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108" w:rsidRPr="001F60DA" w:rsidRDefault="00FE4108" w:rsidP="00B86B1B">
      <w:pPr>
        <w:spacing w:after="0" w:line="480" w:lineRule="auto"/>
        <w:jc w:val="center"/>
        <w:rPr>
          <w:rFonts w:ascii="Times New Roman" w:hAnsi="Times New Roman" w:cs="Times New Roman"/>
          <w:sz w:val="24"/>
          <w:szCs w:val="24"/>
        </w:rPr>
      </w:pPr>
    </w:p>
    <w:p w:rsidR="00FE4108" w:rsidRPr="001F60DA" w:rsidRDefault="00FE4108" w:rsidP="00B86B1B">
      <w:pPr>
        <w:spacing w:after="0" w:line="480" w:lineRule="auto"/>
        <w:jc w:val="center"/>
        <w:rPr>
          <w:rFonts w:ascii="Times New Roman" w:hAnsi="Times New Roman" w:cs="Times New Roman"/>
          <w:sz w:val="24"/>
          <w:szCs w:val="24"/>
        </w:rPr>
      </w:pPr>
    </w:p>
    <w:p w:rsidR="00FE4108" w:rsidRPr="001F60DA" w:rsidRDefault="00FE4108" w:rsidP="00B86B1B">
      <w:pPr>
        <w:spacing w:after="0" w:line="480" w:lineRule="auto"/>
        <w:jc w:val="center"/>
        <w:rPr>
          <w:rFonts w:ascii="Times New Roman" w:hAnsi="Times New Roman" w:cs="Times New Roman"/>
          <w:sz w:val="24"/>
          <w:szCs w:val="24"/>
        </w:rPr>
      </w:pPr>
    </w:p>
    <w:p w:rsidR="00FE4108" w:rsidRPr="001F60DA" w:rsidRDefault="00FE4108" w:rsidP="00B86B1B">
      <w:pPr>
        <w:spacing w:after="0" w:line="480" w:lineRule="auto"/>
        <w:jc w:val="center"/>
        <w:rPr>
          <w:rFonts w:ascii="Times New Roman" w:hAnsi="Times New Roman" w:cs="Times New Roman"/>
          <w:sz w:val="24"/>
          <w:szCs w:val="24"/>
        </w:rPr>
      </w:pPr>
    </w:p>
    <w:p w:rsidR="00FE4108" w:rsidRPr="001F60DA" w:rsidRDefault="00FE4108" w:rsidP="00B86B1B">
      <w:pPr>
        <w:spacing w:after="0" w:line="480" w:lineRule="auto"/>
        <w:jc w:val="center"/>
        <w:rPr>
          <w:rFonts w:ascii="Times New Roman" w:hAnsi="Times New Roman" w:cs="Times New Roman"/>
          <w:sz w:val="24"/>
          <w:szCs w:val="24"/>
        </w:rPr>
      </w:pPr>
    </w:p>
    <w:p w:rsidR="00FE4108" w:rsidRPr="001F60DA" w:rsidRDefault="00FE4108" w:rsidP="00B86B1B">
      <w:pPr>
        <w:spacing w:after="0" w:line="480" w:lineRule="auto"/>
        <w:jc w:val="center"/>
        <w:rPr>
          <w:rFonts w:ascii="Times New Roman" w:hAnsi="Times New Roman" w:cs="Times New Roman"/>
          <w:sz w:val="24"/>
          <w:szCs w:val="24"/>
        </w:rPr>
      </w:pPr>
      <w:r w:rsidRPr="001F60DA">
        <w:rPr>
          <w:rFonts w:ascii="Times New Roman" w:hAnsi="Times New Roman" w:cs="Times New Roman"/>
          <w:sz w:val="24"/>
          <w:szCs w:val="24"/>
        </w:rPr>
        <w:t>The Odyssey of Late Adulthood</w:t>
      </w:r>
    </w:p>
    <w:p w:rsidR="00FE4108" w:rsidRPr="001F60DA" w:rsidRDefault="00FE4108" w:rsidP="00B86B1B">
      <w:pPr>
        <w:spacing w:after="0" w:line="480" w:lineRule="auto"/>
        <w:jc w:val="center"/>
        <w:rPr>
          <w:rFonts w:ascii="Times New Roman" w:hAnsi="Times New Roman" w:cs="Times New Roman"/>
          <w:sz w:val="24"/>
          <w:szCs w:val="24"/>
        </w:rPr>
      </w:pPr>
      <w:r w:rsidRPr="001F60DA">
        <w:rPr>
          <w:rFonts w:ascii="Times New Roman" w:hAnsi="Times New Roman" w:cs="Times New Roman"/>
          <w:sz w:val="24"/>
          <w:szCs w:val="24"/>
        </w:rPr>
        <w:t>Chandreyee Johnson</w:t>
      </w:r>
    </w:p>
    <w:p w:rsidR="00FE4108" w:rsidRPr="001F60DA" w:rsidRDefault="00FE4108" w:rsidP="00B86B1B">
      <w:pPr>
        <w:spacing w:after="0" w:line="480" w:lineRule="auto"/>
        <w:jc w:val="center"/>
        <w:rPr>
          <w:rFonts w:ascii="Times New Roman" w:hAnsi="Times New Roman" w:cs="Times New Roman"/>
          <w:sz w:val="24"/>
          <w:szCs w:val="24"/>
        </w:rPr>
      </w:pPr>
      <w:r w:rsidRPr="001F60DA">
        <w:rPr>
          <w:rFonts w:ascii="Times New Roman" w:hAnsi="Times New Roman" w:cs="Times New Roman"/>
          <w:sz w:val="24"/>
          <w:szCs w:val="24"/>
        </w:rPr>
        <w:t>BSHS/325</w:t>
      </w:r>
    </w:p>
    <w:p w:rsidR="00FE4108" w:rsidRPr="001F60DA" w:rsidRDefault="00FE4108" w:rsidP="00B86B1B">
      <w:pPr>
        <w:spacing w:after="0" w:line="480" w:lineRule="auto"/>
        <w:jc w:val="center"/>
        <w:rPr>
          <w:rFonts w:ascii="Times New Roman" w:hAnsi="Times New Roman" w:cs="Times New Roman"/>
          <w:sz w:val="24"/>
          <w:szCs w:val="24"/>
        </w:rPr>
      </w:pPr>
      <w:r w:rsidRPr="001F60DA">
        <w:rPr>
          <w:rFonts w:ascii="Times New Roman" w:hAnsi="Times New Roman" w:cs="Times New Roman"/>
          <w:sz w:val="24"/>
          <w:szCs w:val="24"/>
        </w:rPr>
        <w:t>October 27, 2014</w:t>
      </w:r>
    </w:p>
    <w:p w:rsidR="00FE4108" w:rsidRPr="001F60DA" w:rsidRDefault="00FE4108" w:rsidP="00B86B1B">
      <w:pPr>
        <w:spacing w:after="0" w:line="480" w:lineRule="auto"/>
        <w:jc w:val="center"/>
        <w:rPr>
          <w:rFonts w:ascii="Times New Roman" w:hAnsi="Times New Roman" w:cs="Times New Roman"/>
          <w:sz w:val="24"/>
          <w:szCs w:val="24"/>
        </w:rPr>
      </w:pPr>
      <w:r w:rsidRPr="001F60DA">
        <w:rPr>
          <w:rFonts w:ascii="Times New Roman" w:hAnsi="Times New Roman" w:cs="Times New Roman"/>
          <w:sz w:val="24"/>
          <w:szCs w:val="24"/>
        </w:rPr>
        <w:t>Maria Perrotta</w:t>
      </w:r>
    </w:p>
    <w:p w:rsidR="00FE4108" w:rsidRPr="001F60DA" w:rsidRDefault="00FE4108">
      <w:pPr>
        <w:rPr>
          <w:rFonts w:ascii="Times New Roman" w:hAnsi="Times New Roman" w:cs="Times New Roman"/>
          <w:sz w:val="24"/>
          <w:szCs w:val="24"/>
        </w:rPr>
      </w:pPr>
      <w:r w:rsidRPr="001F60DA">
        <w:rPr>
          <w:rFonts w:ascii="Times New Roman" w:hAnsi="Times New Roman" w:cs="Times New Roman"/>
          <w:sz w:val="24"/>
          <w:szCs w:val="24"/>
        </w:rPr>
        <w:br w:type="page"/>
      </w:r>
    </w:p>
    <w:p w:rsidR="00632DB5" w:rsidRPr="001F60DA" w:rsidRDefault="0096639B" w:rsidP="00B86B1B">
      <w:pPr>
        <w:spacing w:after="0" w:line="480" w:lineRule="auto"/>
        <w:jc w:val="center"/>
        <w:rPr>
          <w:rFonts w:ascii="Times New Roman" w:hAnsi="Times New Roman" w:cs="Times New Roman"/>
          <w:sz w:val="24"/>
          <w:szCs w:val="24"/>
        </w:rPr>
      </w:pPr>
      <w:r w:rsidRPr="001F60DA">
        <w:rPr>
          <w:rFonts w:ascii="Times New Roman" w:hAnsi="Times New Roman" w:cs="Times New Roman"/>
          <w:sz w:val="24"/>
          <w:szCs w:val="24"/>
        </w:rPr>
        <w:lastRenderedPageBreak/>
        <w:t>The Odyssey of Late Adulthood</w:t>
      </w:r>
    </w:p>
    <w:p w:rsidR="00AE71BB" w:rsidRPr="001F60DA" w:rsidRDefault="00C7009E" w:rsidP="00B86B1B">
      <w:pPr>
        <w:spacing w:after="0" w:line="480" w:lineRule="auto"/>
        <w:ind w:firstLine="720"/>
        <w:rPr>
          <w:rFonts w:ascii="Times New Roman" w:hAnsi="Times New Roman" w:cs="Times New Roman"/>
          <w:sz w:val="24"/>
          <w:szCs w:val="24"/>
        </w:rPr>
      </w:pPr>
      <w:r w:rsidRPr="001F60DA">
        <w:rPr>
          <w:rFonts w:ascii="Times New Roman" w:hAnsi="Times New Roman" w:cs="Times New Roman"/>
          <w:sz w:val="24"/>
          <w:szCs w:val="24"/>
        </w:rPr>
        <w:t xml:space="preserve">It’s no secret that aging is inevitable. </w:t>
      </w:r>
      <w:r w:rsidR="00B17969" w:rsidRPr="001F60DA">
        <w:rPr>
          <w:rFonts w:ascii="Times New Roman" w:hAnsi="Times New Roman" w:cs="Times New Roman"/>
          <w:sz w:val="24"/>
          <w:szCs w:val="24"/>
        </w:rPr>
        <w:t>Western culture</w:t>
      </w:r>
      <w:r w:rsidR="00C26A88" w:rsidRPr="001F60DA">
        <w:rPr>
          <w:rFonts w:ascii="Times New Roman" w:hAnsi="Times New Roman" w:cs="Times New Roman"/>
          <w:sz w:val="24"/>
          <w:szCs w:val="24"/>
        </w:rPr>
        <w:t xml:space="preserve">, particularly the United States, </w:t>
      </w:r>
      <w:r w:rsidR="00B17969" w:rsidRPr="001F60DA">
        <w:rPr>
          <w:rFonts w:ascii="Times New Roman" w:hAnsi="Times New Roman" w:cs="Times New Roman"/>
          <w:sz w:val="24"/>
          <w:szCs w:val="24"/>
        </w:rPr>
        <w:t xml:space="preserve">has a habit of </w:t>
      </w:r>
      <w:r w:rsidR="001A00A4" w:rsidRPr="001F60DA">
        <w:rPr>
          <w:rFonts w:ascii="Times New Roman" w:hAnsi="Times New Roman" w:cs="Times New Roman"/>
          <w:sz w:val="24"/>
          <w:szCs w:val="24"/>
        </w:rPr>
        <w:t>dictating the</w:t>
      </w:r>
      <w:r w:rsidRPr="001F60DA">
        <w:rPr>
          <w:rFonts w:ascii="Times New Roman" w:hAnsi="Times New Roman" w:cs="Times New Roman"/>
          <w:sz w:val="24"/>
          <w:szCs w:val="24"/>
        </w:rPr>
        <w:t xml:space="preserve"> manner and age in which people may interact with </w:t>
      </w:r>
      <w:r w:rsidR="001A00A4" w:rsidRPr="001F60DA">
        <w:rPr>
          <w:rFonts w:ascii="Times New Roman" w:hAnsi="Times New Roman" w:cs="Times New Roman"/>
          <w:sz w:val="24"/>
          <w:szCs w:val="24"/>
        </w:rPr>
        <w:t>society as</w:t>
      </w:r>
      <w:r w:rsidRPr="001F60DA">
        <w:rPr>
          <w:rFonts w:ascii="Times New Roman" w:hAnsi="Times New Roman" w:cs="Times New Roman"/>
          <w:sz w:val="24"/>
          <w:szCs w:val="24"/>
        </w:rPr>
        <w:t xml:space="preserve"> well as </w:t>
      </w:r>
      <w:r w:rsidR="00B17969" w:rsidRPr="001F60DA">
        <w:rPr>
          <w:rFonts w:ascii="Times New Roman" w:hAnsi="Times New Roman" w:cs="Times New Roman"/>
          <w:sz w:val="24"/>
          <w:szCs w:val="24"/>
        </w:rPr>
        <w:t>when they are no longer accepted</w:t>
      </w:r>
      <w:r w:rsidR="002E7D03" w:rsidRPr="001F60DA">
        <w:rPr>
          <w:rFonts w:ascii="Times New Roman" w:hAnsi="Times New Roman" w:cs="Times New Roman"/>
          <w:sz w:val="24"/>
          <w:szCs w:val="24"/>
        </w:rPr>
        <w:t xml:space="preserve"> or wanted</w:t>
      </w:r>
      <w:r w:rsidR="00B17969" w:rsidRPr="001F60DA">
        <w:rPr>
          <w:rFonts w:ascii="Times New Roman" w:hAnsi="Times New Roman" w:cs="Times New Roman"/>
          <w:sz w:val="24"/>
          <w:szCs w:val="24"/>
        </w:rPr>
        <w:t xml:space="preserve">. For adults in their later years, this dictation is marked by the emphasis on retirement around the age of 65. Retirees in late adulthood are then faced with the challenges of re-establishing themselves in society and </w:t>
      </w:r>
      <w:r w:rsidR="002B7DDE" w:rsidRPr="001F60DA">
        <w:rPr>
          <w:rFonts w:ascii="Times New Roman" w:hAnsi="Times New Roman" w:cs="Times New Roman"/>
          <w:sz w:val="24"/>
          <w:szCs w:val="24"/>
        </w:rPr>
        <w:t>interpersonally; eventually being forced</w:t>
      </w:r>
      <w:r w:rsidR="002E7D03" w:rsidRPr="001F60DA">
        <w:rPr>
          <w:rFonts w:ascii="Times New Roman" w:hAnsi="Times New Roman" w:cs="Times New Roman"/>
          <w:sz w:val="24"/>
          <w:szCs w:val="24"/>
        </w:rPr>
        <w:t xml:space="preserve"> to face their mortality as they make decisions on how to continue living as old age takes its toll. </w:t>
      </w:r>
      <w:r w:rsidR="00B17969" w:rsidRPr="001F60DA">
        <w:rPr>
          <w:rFonts w:ascii="Times New Roman" w:hAnsi="Times New Roman" w:cs="Times New Roman"/>
          <w:sz w:val="24"/>
          <w:szCs w:val="24"/>
        </w:rPr>
        <w:t xml:space="preserve"> </w:t>
      </w:r>
      <w:r w:rsidR="00C26A88" w:rsidRPr="001F60DA">
        <w:rPr>
          <w:rFonts w:ascii="Times New Roman" w:hAnsi="Times New Roman" w:cs="Times New Roman"/>
          <w:sz w:val="24"/>
          <w:szCs w:val="24"/>
        </w:rPr>
        <w:t xml:space="preserve">The ultimate challenge for later adulthood </w:t>
      </w:r>
      <w:r w:rsidR="00DC44F4" w:rsidRPr="001F60DA">
        <w:rPr>
          <w:rFonts w:ascii="Times New Roman" w:hAnsi="Times New Roman" w:cs="Times New Roman"/>
          <w:sz w:val="24"/>
          <w:szCs w:val="24"/>
        </w:rPr>
        <w:t>is</w:t>
      </w:r>
      <w:r w:rsidR="00C26A88" w:rsidRPr="001F60DA">
        <w:rPr>
          <w:rFonts w:ascii="Times New Roman" w:hAnsi="Times New Roman" w:cs="Times New Roman"/>
          <w:sz w:val="24"/>
          <w:szCs w:val="24"/>
        </w:rPr>
        <w:t xml:space="preserve"> establishing how to spend remaining years in a way that still </w:t>
      </w:r>
      <w:r w:rsidR="00132DE0" w:rsidRPr="001F60DA">
        <w:rPr>
          <w:rFonts w:ascii="Times New Roman" w:hAnsi="Times New Roman" w:cs="Times New Roman"/>
          <w:sz w:val="24"/>
          <w:szCs w:val="24"/>
        </w:rPr>
        <w:t>generates</w:t>
      </w:r>
      <w:r w:rsidR="00BB1344" w:rsidRPr="001F60DA">
        <w:rPr>
          <w:rFonts w:ascii="Times New Roman" w:hAnsi="Times New Roman" w:cs="Times New Roman"/>
          <w:sz w:val="24"/>
          <w:szCs w:val="24"/>
        </w:rPr>
        <w:t xml:space="preserve"> productivity, allowing for </w:t>
      </w:r>
      <w:r w:rsidR="00C26A88" w:rsidRPr="001F60DA">
        <w:rPr>
          <w:rFonts w:ascii="Times New Roman" w:hAnsi="Times New Roman" w:cs="Times New Roman"/>
          <w:sz w:val="24"/>
          <w:szCs w:val="24"/>
        </w:rPr>
        <w:t xml:space="preserve">continuation of a healthy and satisfactory life. </w:t>
      </w:r>
    </w:p>
    <w:p w:rsidR="00C26A88" w:rsidRPr="001F60DA" w:rsidRDefault="00C26A88" w:rsidP="00B86B1B">
      <w:pPr>
        <w:spacing w:after="0" w:line="480" w:lineRule="auto"/>
        <w:jc w:val="center"/>
        <w:rPr>
          <w:rFonts w:ascii="Times New Roman" w:hAnsi="Times New Roman" w:cs="Times New Roman"/>
          <w:b/>
          <w:sz w:val="24"/>
          <w:szCs w:val="24"/>
        </w:rPr>
      </w:pPr>
      <w:r w:rsidRPr="001F60DA">
        <w:rPr>
          <w:rFonts w:ascii="Times New Roman" w:hAnsi="Times New Roman" w:cs="Times New Roman"/>
          <w:b/>
          <w:sz w:val="24"/>
          <w:szCs w:val="24"/>
        </w:rPr>
        <w:t>Western Culture and Aging</w:t>
      </w:r>
    </w:p>
    <w:p w:rsidR="00C26A88" w:rsidRPr="001F60DA" w:rsidRDefault="00C26A88" w:rsidP="00B86B1B">
      <w:pPr>
        <w:spacing w:after="0" w:line="480" w:lineRule="auto"/>
        <w:rPr>
          <w:rFonts w:ascii="Times New Roman" w:hAnsi="Times New Roman" w:cs="Times New Roman"/>
          <w:sz w:val="24"/>
          <w:szCs w:val="24"/>
        </w:rPr>
      </w:pPr>
      <w:r w:rsidRPr="001F60DA">
        <w:rPr>
          <w:rFonts w:ascii="Times New Roman" w:hAnsi="Times New Roman" w:cs="Times New Roman"/>
          <w:sz w:val="24"/>
          <w:szCs w:val="24"/>
        </w:rPr>
        <w:tab/>
        <w:t>The general majority of people living in the United States are likely to live for around 75 to 80 years due to better living conditions than in previous centuries (Zastrow &amp; Kirst-Ashman, 2010). Contributing factors to the longevity of life can be credited to</w:t>
      </w:r>
      <w:r w:rsidR="00112716" w:rsidRPr="001F60DA">
        <w:rPr>
          <w:rFonts w:ascii="Times New Roman" w:hAnsi="Times New Roman" w:cs="Times New Roman"/>
          <w:sz w:val="24"/>
          <w:szCs w:val="24"/>
        </w:rPr>
        <w:t xml:space="preserve"> exercise, healthier</w:t>
      </w:r>
      <w:r w:rsidRPr="001F60DA">
        <w:rPr>
          <w:rFonts w:ascii="Times New Roman" w:hAnsi="Times New Roman" w:cs="Times New Roman"/>
          <w:sz w:val="24"/>
          <w:szCs w:val="24"/>
        </w:rPr>
        <w:t xml:space="preserve"> eating</w:t>
      </w:r>
      <w:r w:rsidR="00112716" w:rsidRPr="001F60DA">
        <w:rPr>
          <w:rFonts w:ascii="Times New Roman" w:hAnsi="Times New Roman" w:cs="Times New Roman"/>
          <w:sz w:val="24"/>
          <w:szCs w:val="24"/>
        </w:rPr>
        <w:t>, and</w:t>
      </w:r>
      <w:r w:rsidRPr="001F60DA">
        <w:rPr>
          <w:rFonts w:ascii="Times New Roman" w:hAnsi="Times New Roman" w:cs="Times New Roman"/>
          <w:sz w:val="24"/>
          <w:szCs w:val="24"/>
        </w:rPr>
        <w:t xml:space="preserve"> a better medical care for people in their younger years. Despite living longer, many people in later adulthood are facing problems that are either unknown by the general majority, or perhaps are being overlooked.</w:t>
      </w:r>
    </w:p>
    <w:p w:rsidR="006048B4" w:rsidRPr="001F60DA" w:rsidRDefault="006048B4" w:rsidP="00B86B1B">
      <w:pPr>
        <w:spacing w:after="0" w:line="480" w:lineRule="auto"/>
        <w:rPr>
          <w:rFonts w:ascii="Times New Roman" w:hAnsi="Times New Roman" w:cs="Times New Roman"/>
          <w:b/>
          <w:sz w:val="24"/>
          <w:szCs w:val="24"/>
        </w:rPr>
      </w:pPr>
      <w:r w:rsidRPr="001F60DA">
        <w:rPr>
          <w:rFonts w:ascii="Times New Roman" w:hAnsi="Times New Roman" w:cs="Times New Roman"/>
          <w:b/>
          <w:sz w:val="24"/>
          <w:szCs w:val="24"/>
        </w:rPr>
        <w:t>Expectations of the Old: A Biased Society</w:t>
      </w:r>
    </w:p>
    <w:p w:rsidR="004B707C" w:rsidRPr="001F60DA" w:rsidRDefault="00EC13A2" w:rsidP="00B86B1B">
      <w:pPr>
        <w:spacing w:after="0" w:line="480" w:lineRule="auto"/>
        <w:ind w:firstLine="720"/>
        <w:rPr>
          <w:rFonts w:ascii="Times New Roman" w:hAnsi="Times New Roman" w:cs="Times New Roman"/>
          <w:sz w:val="24"/>
          <w:szCs w:val="24"/>
        </w:rPr>
      </w:pPr>
      <w:r w:rsidRPr="001F60DA">
        <w:rPr>
          <w:rFonts w:ascii="Times New Roman" w:hAnsi="Times New Roman" w:cs="Times New Roman"/>
          <w:sz w:val="24"/>
          <w:szCs w:val="24"/>
        </w:rPr>
        <w:t>In contrast to other countries</w:t>
      </w:r>
      <w:r w:rsidR="00DC5668" w:rsidRPr="001F60DA">
        <w:rPr>
          <w:rFonts w:ascii="Times New Roman" w:hAnsi="Times New Roman" w:cs="Times New Roman"/>
          <w:sz w:val="24"/>
          <w:szCs w:val="24"/>
        </w:rPr>
        <w:t>, t</w:t>
      </w:r>
      <w:r w:rsidR="006A4CFF" w:rsidRPr="001F60DA">
        <w:rPr>
          <w:rFonts w:ascii="Times New Roman" w:hAnsi="Times New Roman" w:cs="Times New Roman"/>
          <w:sz w:val="24"/>
          <w:szCs w:val="24"/>
        </w:rPr>
        <w:t xml:space="preserve">he United States </w:t>
      </w:r>
      <w:r w:rsidR="00C26A88" w:rsidRPr="001F60DA">
        <w:rPr>
          <w:rFonts w:ascii="Times New Roman" w:hAnsi="Times New Roman" w:cs="Times New Roman"/>
          <w:sz w:val="24"/>
          <w:szCs w:val="24"/>
        </w:rPr>
        <w:t>has one of the most negative views on the elder community</w:t>
      </w:r>
      <w:r w:rsidRPr="001F60DA">
        <w:rPr>
          <w:rFonts w:ascii="Times New Roman" w:hAnsi="Times New Roman" w:cs="Times New Roman"/>
          <w:sz w:val="24"/>
          <w:szCs w:val="24"/>
        </w:rPr>
        <w:t xml:space="preserve"> (Zastrow &amp; Kirst-Ashman, 2010)</w:t>
      </w:r>
      <w:r w:rsidR="00C26A88" w:rsidRPr="001F60DA">
        <w:rPr>
          <w:rFonts w:ascii="Times New Roman" w:hAnsi="Times New Roman" w:cs="Times New Roman"/>
          <w:sz w:val="24"/>
          <w:szCs w:val="24"/>
        </w:rPr>
        <w:t xml:space="preserve">. </w:t>
      </w:r>
      <w:r w:rsidR="006A4CFF" w:rsidRPr="001F60DA">
        <w:rPr>
          <w:rFonts w:ascii="Times New Roman" w:hAnsi="Times New Roman" w:cs="Times New Roman"/>
          <w:sz w:val="24"/>
          <w:szCs w:val="24"/>
        </w:rPr>
        <w:t xml:space="preserve">Many </w:t>
      </w:r>
      <w:r w:rsidR="00DD4729" w:rsidRPr="001F60DA">
        <w:rPr>
          <w:rFonts w:ascii="Times New Roman" w:hAnsi="Times New Roman" w:cs="Times New Roman"/>
          <w:sz w:val="24"/>
          <w:szCs w:val="24"/>
        </w:rPr>
        <w:t>misconceptions have</w:t>
      </w:r>
      <w:r w:rsidR="006A4CFF" w:rsidRPr="001F60DA">
        <w:rPr>
          <w:rFonts w:ascii="Times New Roman" w:hAnsi="Times New Roman" w:cs="Times New Roman"/>
          <w:sz w:val="24"/>
          <w:szCs w:val="24"/>
        </w:rPr>
        <w:t xml:space="preserve"> been established about people in the later stages of life</w:t>
      </w:r>
      <w:r w:rsidR="002A757A" w:rsidRPr="001F60DA">
        <w:rPr>
          <w:rFonts w:ascii="Times New Roman" w:hAnsi="Times New Roman" w:cs="Times New Roman"/>
          <w:sz w:val="24"/>
          <w:szCs w:val="24"/>
        </w:rPr>
        <w:t xml:space="preserve"> which perpetuate these negative views and beliefs</w:t>
      </w:r>
      <w:r w:rsidR="006A4CFF" w:rsidRPr="001F60DA">
        <w:rPr>
          <w:rFonts w:ascii="Times New Roman" w:hAnsi="Times New Roman" w:cs="Times New Roman"/>
          <w:sz w:val="24"/>
          <w:szCs w:val="24"/>
        </w:rPr>
        <w:t xml:space="preserve">. Perhaps one of the biggest misconceptions lies in the idiom, “You can’t teach an old dog new tricks.”  </w:t>
      </w:r>
      <w:r w:rsidR="00126E8C" w:rsidRPr="001F60DA">
        <w:rPr>
          <w:rFonts w:ascii="Times New Roman" w:hAnsi="Times New Roman" w:cs="Times New Roman"/>
          <w:sz w:val="24"/>
          <w:szCs w:val="24"/>
        </w:rPr>
        <w:t>This reflects the belief</w:t>
      </w:r>
      <w:r w:rsidR="000B5A25" w:rsidRPr="001F60DA">
        <w:rPr>
          <w:rFonts w:ascii="Times New Roman" w:hAnsi="Times New Roman" w:cs="Times New Roman"/>
          <w:sz w:val="24"/>
          <w:szCs w:val="24"/>
        </w:rPr>
        <w:t xml:space="preserve"> from younger generations</w:t>
      </w:r>
      <w:r w:rsidR="00126E8C" w:rsidRPr="001F60DA">
        <w:rPr>
          <w:rFonts w:ascii="Times New Roman" w:hAnsi="Times New Roman" w:cs="Times New Roman"/>
          <w:sz w:val="24"/>
          <w:szCs w:val="24"/>
        </w:rPr>
        <w:t xml:space="preserve"> that the older an individual </w:t>
      </w:r>
      <w:r w:rsidR="00497348" w:rsidRPr="001F60DA">
        <w:rPr>
          <w:rFonts w:ascii="Times New Roman" w:hAnsi="Times New Roman" w:cs="Times New Roman"/>
          <w:sz w:val="24"/>
          <w:szCs w:val="24"/>
        </w:rPr>
        <w:t>gets;</w:t>
      </w:r>
      <w:r w:rsidR="00126E8C" w:rsidRPr="001F60DA">
        <w:rPr>
          <w:rFonts w:ascii="Times New Roman" w:hAnsi="Times New Roman" w:cs="Times New Roman"/>
          <w:sz w:val="24"/>
          <w:szCs w:val="24"/>
        </w:rPr>
        <w:t xml:space="preserve"> the less able </w:t>
      </w:r>
      <w:r w:rsidR="00126E8C" w:rsidRPr="001F60DA">
        <w:rPr>
          <w:rFonts w:ascii="Times New Roman" w:hAnsi="Times New Roman" w:cs="Times New Roman"/>
          <w:sz w:val="24"/>
          <w:szCs w:val="24"/>
        </w:rPr>
        <w:lastRenderedPageBreak/>
        <w:t>they are to learn. In projecting this belief on an individual in later adulthood, the message sent is that the individual is un-teachable and may indirectly attack the person’</w:t>
      </w:r>
      <w:r w:rsidR="00D21A54" w:rsidRPr="001F60DA">
        <w:rPr>
          <w:rFonts w:ascii="Times New Roman" w:hAnsi="Times New Roman" w:cs="Times New Roman"/>
          <w:sz w:val="24"/>
          <w:szCs w:val="24"/>
        </w:rPr>
        <w:t>s self-esteem.</w:t>
      </w:r>
      <w:r w:rsidR="00EF5349" w:rsidRPr="001F60DA">
        <w:rPr>
          <w:rFonts w:ascii="Times New Roman" w:hAnsi="Times New Roman" w:cs="Times New Roman"/>
          <w:sz w:val="24"/>
          <w:szCs w:val="24"/>
        </w:rPr>
        <w:t xml:space="preserve"> Zastrow</w:t>
      </w:r>
      <w:r w:rsidR="008852B9" w:rsidRPr="001F60DA">
        <w:rPr>
          <w:rFonts w:ascii="Times New Roman" w:hAnsi="Times New Roman" w:cs="Times New Roman"/>
          <w:sz w:val="24"/>
          <w:szCs w:val="24"/>
        </w:rPr>
        <w:t xml:space="preserve"> and Kirst-Ashman</w:t>
      </w:r>
      <w:r w:rsidR="004409DF" w:rsidRPr="001F60DA">
        <w:rPr>
          <w:rFonts w:ascii="Times New Roman" w:hAnsi="Times New Roman" w:cs="Times New Roman"/>
          <w:sz w:val="24"/>
          <w:szCs w:val="24"/>
        </w:rPr>
        <w:t xml:space="preserve"> </w:t>
      </w:r>
      <w:r w:rsidR="00126E8C" w:rsidRPr="001F60DA">
        <w:rPr>
          <w:rFonts w:ascii="Times New Roman" w:hAnsi="Times New Roman" w:cs="Times New Roman"/>
          <w:sz w:val="24"/>
          <w:szCs w:val="24"/>
        </w:rPr>
        <w:t xml:space="preserve">(2010) </w:t>
      </w:r>
      <w:r w:rsidR="004409DF" w:rsidRPr="001F60DA">
        <w:rPr>
          <w:rFonts w:ascii="Times New Roman" w:hAnsi="Times New Roman" w:cs="Times New Roman"/>
          <w:sz w:val="24"/>
          <w:szCs w:val="24"/>
        </w:rPr>
        <w:t>suggest that</w:t>
      </w:r>
      <w:r w:rsidR="00126E8C" w:rsidRPr="001F60DA">
        <w:rPr>
          <w:rFonts w:ascii="Times New Roman" w:hAnsi="Times New Roman" w:cs="Times New Roman"/>
          <w:sz w:val="24"/>
          <w:szCs w:val="24"/>
        </w:rPr>
        <w:t xml:space="preserve"> if older people are treated like they are incapable and incompetent, they are likely to eventually behave in the same manner. </w:t>
      </w:r>
    </w:p>
    <w:p w:rsidR="004B707C" w:rsidRPr="001F60DA" w:rsidRDefault="004B707C" w:rsidP="00B86B1B">
      <w:pPr>
        <w:spacing w:after="0" w:line="480" w:lineRule="auto"/>
        <w:rPr>
          <w:rFonts w:ascii="Times New Roman" w:hAnsi="Times New Roman" w:cs="Times New Roman"/>
          <w:b/>
          <w:sz w:val="24"/>
          <w:szCs w:val="24"/>
        </w:rPr>
      </w:pPr>
      <w:r w:rsidRPr="001F60DA">
        <w:rPr>
          <w:rFonts w:ascii="Times New Roman" w:hAnsi="Times New Roman" w:cs="Times New Roman"/>
          <w:b/>
          <w:sz w:val="24"/>
          <w:szCs w:val="24"/>
        </w:rPr>
        <w:t>The Push to Retire</w:t>
      </w:r>
    </w:p>
    <w:p w:rsidR="00373DE7" w:rsidRPr="001F60DA" w:rsidRDefault="00B53A22" w:rsidP="00B86B1B">
      <w:pPr>
        <w:spacing w:after="0" w:line="480" w:lineRule="auto"/>
        <w:ind w:firstLine="720"/>
        <w:rPr>
          <w:rFonts w:ascii="Times New Roman" w:hAnsi="Times New Roman" w:cs="Times New Roman"/>
          <w:sz w:val="24"/>
          <w:szCs w:val="24"/>
        </w:rPr>
      </w:pPr>
      <w:r w:rsidRPr="001F60DA">
        <w:rPr>
          <w:rFonts w:ascii="Times New Roman" w:hAnsi="Times New Roman" w:cs="Times New Roman"/>
          <w:sz w:val="24"/>
          <w:szCs w:val="24"/>
        </w:rPr>
        <w:t xml:space="preserve">The belief </w:t>
      </w:r>
      <w:r w:rsidR="00F6256C">
        <w:rPr>
          <w:rFonts w:ascii="Times New Roman" w:hAnsi="Times New Roman" w:cs="Times New Roman"/>
          <w:sz w:val="24"/>
          <w:szCs w:val="24"/>
        </w:rPr>
        <w:t xml:space="preserve">that older people </w:t>
      </w:r>
      <w:r w:rsidRPr="001F60DA">
        <w:rPr>
          <w:rFonts w:ascii="Times New Roman" w:hAnsi="Times New Roman" w:cs="Times New Roman"/>
          <w:sz w:val="24"/>
          <w:szCs w:val="24"/>
        </w:rPr>
        <w:t>cannot be taught new things is a major contributor to the push for persons in later adulthood to retire. Other reasons include lower quality of work associated with</w:t>
      </w:r>
      <w:r w:rsidR="00592C42" w:rsidRPr="001F60DA">
        <w:rPr>
          <w:rFonts w:ascii="Times New Roman" w:hAnsi="Times New Roman" w:cs="Times New Roman"/>
          <w:sz w:val="24"/>
          <w:szCs w:val="24"/>
        </w:rPr>
        <w:t xml:space="preserve"> older age;</w:t>
      </w:r>
      <w:r w:rsidRPr="001F60DA">
        <w:rPr>
          <w:rFonts w:ascii="Times New Roman" w:hAnsi="Times New Roman" w:cs="Times New Roman"/>
          <w:sz w:val="24"/>
          <w:szCs w:val="24"/>
        </w:rPr>
        <w:t xml:space="preserve"> cost to a company for keeping older</w:t>
      </w:r>
      <w:r w:rsidR="00D21A54" w:rsidRPr="001F60DA">
        <w:rPr>
          <w:rFonts w:ascii="Times New Roman" w:hAnsi="Times New Roman" w:cs="Times New Roman"/>
          <w:sz w:val="24"/>
          <w:szCs w:val="24"/>
        </w:rPr>
        <w:t xml:space="preserve"> employees, especially those</w:t>
      </w:r>
      <w:r w:rsidRPr="001F60DA">
        <w:rPr>
          <w:rFonts w:ascii="Times New Roman" w:hAnsi="Times New Roman" w:cs="Times New Roman"/>
          <w:sz w:val="24"/>
          <w:szCs w:val="24"/>
        </w:rPr>
        <w:t xml:space="preserve"> whom have been with the company for many years</w:t>
      </w:r>
      <w:r w:rsidR="00592C42" w:rsidRPr="001F60DA">
        <w:rPr>
          <w:rFonts w:ascii="Times New Roman" w:hAnsi="Times New Roman" w:cs="Times New Roman"/>
          <w:sz w:val="24"/>
          <w:szCs w:val="24"/>
        </w:rPr>
        <w:t>;</w:t>
      </w:r>
      <w:r w:rsidRPr="001F60DA">
        <w:rPr>
          <w:rFonts w:ascii="Times New Roman" w:hAnsi="Times New Roman" w:cs="Times New Roman"/>
          <w:sz w:val="24"/>
          <w:szCs w:val="24"/>
        </w:rPr>
        <w:t xml:space="preserve"> </w:t>
      </w:r>
      <w:r w:rsidR="00B86A7A" w:rsidRPr="001F60DA">
        <w:rPr>
          <w:rFonts w:ascii="Times New Roman" w:hAnsi="Times New Roman" w:cs="Times New Roman"/>
          <w:sz w:val="24"/>
          <w:szCs w:val="24"/>
        </w:rPr>
        <w:t xml:space="preserve">and the likelihood that an adult in later years will be less </w:t>
      </w:r>
      <w:r w:rsidR="00D21A54" w:rsidRPr="001F60DA">
        <w:rPr>
          <w:rFonts w:ascii="Times New Roman" w:hAnsi="Times New Roman" w:cs="Times New Roman"/>
          <w:sz w:val="24"/>
          <w:szCs w:val="24"/>
        </w:rPr>
        <w:t>willing</w:t>
      </w:r>
      <w:r w:rsidR="00B86A7A" w:rsidRPr="001F60DA">
        <w:rPr>
          <w:rFonts w:ascii="Times New Roman" w:hAnsi="Times New Roman" w:cs="Times New Roman"/>
          <w:sz w:val="24"/>
          <w:szCs w:val="24"/>
        </w:rPr>
        <w:t xml:space="preserve"> to be flexible with job responsibilities due to pay levels and seniority (Barker &amp; Clark, 1980). </w:t>
      </w:r>
      <w:r w:rsidRPr="001F60DA">
        <w:rPr>
          <w:rFonts w:ascii="Times New Roman" w:hAnsi="Times New Roman" w:cs="Times New Roman"/>
          <w:sz w:val="24"/>
          <w:szCs w:val="24"/>
        </w:rPr>
        <w:t xml:space="preserve"> </w:t>
      </w:r>
      <w:r w:rsidR="004A3AE4" w:rsidRPr="001F60DA">
        <w:rPr>
          <w:rFonts w:ascii="Times New Roman" w:hAnsi="Times New Roman" w:cs="Times New Roman"/>
          <w:sz w:val="24"/>
          <w:szCs w:val="24"/>
        </w:rPr>
        <w:t>While there is a large push to get the older population out of the workforce</w:t>
      </w:r>
      <w:r w:rsidR="00632DB5" w:rsidRPr="001F60DA">
        <w:rPr>
          <w:rFonts w:ascii="Times New Roman" w:hAnsi="Times New Roman" w:cs="Times New Roman"/>
          <w:sz w:val="24"/>
          <w:szCs w:val="24"/>
        </w:rPr>
        <w:t xml:space="preserve">, there are several </w:t>
      </w:r>
      <w:r w:rsidR="004A3AE4" w:rsidRPr="001F60DA">
        <w:rPr>
          <w:rFonts w:ascii="Times New Roman" w:hAnsi="Times New Roman" w:cs="Times New Roman"/>
          <w:sz w:val="24"/>
          <w:szCs w:val="24"/>
        </w:rPr>
        <w:t>factors that are overlooked</w:t>
      </w:r>
      <w:r w:rsidR="00CA69CD" w:rsidRPr="001F60DA">
        <w:rPr>
          <w:rFonts w:ascii="Times New Roman" w:hAnsi="Times New Roman" w:cs="Times New Roman"/>
          <w:sz w:val="24"/>
          <w:szCs w:val="24"/>
        </w:rPr>
        <w:t xml:space="preserve"> </w:t>
      </w:r>
      <w:r w:rsidR="00632DB5" w:rsidRPr="001F60DA">
        <w:rPr>
          <w:rFonts w:ascii="Times New Roman" w:hAnsi="Times New Roman" w:cs="Times New Roman"/>
          <w:sz w:val="24"/>
          <w:szCs w:val="24"/>
        </w:rPr>
        <w:t>by those doing the pushing. Such factors include</w:t>
      </w:r>
      <w:r w:rsidR="004A3AE4" w:rsidRPr="001F60DA">
        <w:rPr>
          <w:rFonts w:ascii="Times New Roman" w:hAnsi="Times New Roman" w:cs="Times New Roman"/>
          <w:sz w:val="24"/>
          <w:szCs w:val="24"/>
        </w:rPr>
        <w:t xml:space="preserve"> willingness</w:t>
      </w:r>
      <w:r w:rsidR="00CA69CD" w:rsidRPr="001F60DA">
        <w:rPr>
          <w:rFonts w:ascii="Times New Roman" w:hAnsi="Times New Roman" w:cs="Times New Roman"/>
          <w:sz w:val="24"/>
          <w:szCs w:val="24"/>
        </w:rPr>
        <w:t xml:space="preserve"> or desire</w:t>
      </w:r>
      <w:r w:rsidR="004A3AE4" w:rsidRPr="001F60DA">
        <w:rPr>
          <w:rFonts w:ascii="Times New Roman" w:hAnsi="Times New Roman" w:cs="Times New Roman"/>
          <w:sz w:val="24"/>
          <w:szCs w:val="24"/>
        </w:rPr>
        <w:t xml:space="preserve"> to retire, financial ability to retire, and</w:t>
      </w:r>
      <w:r w:rsidR="00CA69CD" w:rsidRPr="001F60DA">
        <w:rPr>
          <w:rFonts w:ascii="Times New Roman" w:hAnsi="Times New Roman" w:cs="Times New Roman"/>
          <w:sz w:val="24"/>
          <w:szCs w:val="24"/>
        </w:rPr>
        <w:t xml:space="preserve"> personal and social</w:t>
      </w:r>
      <w:r w:rsidR="004A3AE4" w:rsidRPr="001F60DA">
        <w:rPr>
          <w:rFonts w:ascii="Times New Roman" w:hAnsi="Times New Roman" w:cs="Times New Roman"/>
          <w:sz w:val="24"/>
          <w:szCs w:val="24"/>
        </w:rPr>
        <w:t xml:space="preserve"> </w:t>
      </w:r>
      <w:r w:rsidR="008746AA" w:rsidRPr="001F60DA">
        <w:rPr>
          <w:rFonts w:ascii="Times New Roman" w:hAnsi="Times New Roman" w:cs="Times New Roman"/>
          <w:sz w:val="24"/>
          <w:szCs w:val="24"/>
        </w:rPr>
        <w:t>identification with one’s job</w:t>
      </w:r>
      <w:r w:rsidR="004073BF">
        <w:rPr>
          <w:rFonts w:ascii="Times New Roman" w:hAnsi="Times New Roman" w:cs="Times New Roman"/>
          <w:sz w:val="24"/>
          <w:szCs w:val="24"/>
        </w:rPr>
        <w:t>.</w:t>
      </w:r>
      <w:r w:rsidR="008746AA" w:rsidRPr="001F60DA">
        <w:rPr>
          <w:rFonts w:ascii="Times New Roman" w:hAnsi="Times New Roman" w:cs="Times New Roman"/>
          <w:sz w:val="24"/>
          <w:szCs w:val="24"/>
        </w:rPr>
        <w:t xml:space="preserve"> </w:t>
      </w:r>
    </w:p>
    <w:p w:rsidR="00984ACB" w:rsidRPr="001F60DA" w:rsidRDefault="007E30D2" w:rsidP="00B86B1B">
      <w:pPr>
        <w:spacing w:after="0" w:line="480" w:lineRule="auto"/>
        <w:ind w:firstLine="720"/>
        <w:rPr>
          <w:rFonts w:ascii="Times New Roman" w:hAnsi="Times New Roman" w:cs="Times New Roman"/>
          <w:sz w:val="24"/>
          <w:szCs w:val="24"/>
        </w:rPr>
      </w:pPr>
      <w:r w:rsidRPr="001F60DA">
        <w:rPr>
          <w:rFonts w:ascii="Times New Roman" w:hAnsi="Times New Roman" w:cs="Times New Roman"/>
          <w:sz w:val="24"/>
          <w:szCs w:val="24"/>
        </w:rPr>
        <w:t>An individual can be pressured into retirement by different sources, such as employers, co-workers, friends, and even family. The pressures can usually be enough to cause the individual to retire, even if he or she did not want to.</w:t>
      </w:r>
      <w:r w:rsidR="002F7695" w:rsidRPr="001F60DA">
        <w:rPr>
          <w:rFonts w:ascii="Times New Roman" w:hAnsi="Times New Roman" w:cs="Times New Roman"/>
          <w:sz w:val="24"/>
          <w:szCs w:val="24"/>
        </w:rPr>
        <w:t xml:space="preserve"> In se</w:t>
      </w:r>
      <w:r w:rsidR="0099767F">
        <w:rPr>
          <w:rFonts w:ascii="Times New Roman" w:hAnsi="Times New Roman" w:cs="Times New Roman"/>
          <w:sz w:val="24"/>
          <w:szCs w:val="24"/>
        </w:rPr>
        <w:t>veral cases, social security and</w:t>
      </w:r>
      <w:r w:rsidR="002F7695" w:rsidRPr="001F60DA">
        <w:rPr>
          <w:rFonts w:ascii="Times New Roman" w:hAnsi="Times New Roman" w:cs="Times New Roman"/>
          <w:sz w:val="24"/>
          <w:szCs w:val="24"/>
        </w:rPr>
        <w:t xml:space="preserve"> retirement funds may not b</w:t>
      </w:r>
      <w:r w:rsidR="00D21A54" w:rsidRPr="001F60DA">
        <w:rPr>
          <w:rFonts w:ascii="Times New Roman" w:hAnsi="Times New Roman" w:cs="Times New Roman"/>
          <w:sz w:val="24"/>
          <w:szCs w:val="24"/>
        </w:rPr>
        <w:t>e</w:t>
      </w:r>
      <w:r w:rsidR="002F7695" w:rsidRPr="001F60DA">
        <w:rPr>
          <w:rFonts w:ascii="Times New Roman" w:hAnsi="Times New Roman" w:cs="Times New Roman"/>
          <w:sz w:val="24"/>
          <w:szCs w:val="24"/>
        </w:rPr>
        <w:t xml:space="preserve"> sufficient</w:t>
      </w:r>
      <w:r w:rsidR="00CC23D4" w:rsidRPr="001F60DA">
        <w:rPr>
          <w:rFonts w:ascii="Times New Roman" w:hAnsi="Times New Roman" w:cs="Times New Roman"/>
          <w:sz w:val="24"/>
          <w:szCs w:val="24"/>
        </w:rPr>
        <w:t>;</w:t>
      </w:r>
      <w:r w:rsidR="002F7695" w:rsidRPr="001F60DA">
        <w:rPr>
          <w:rFonts w:ascii="Times New Roman" w:hAnsi="Times New Roman" w:cs="Times New Roman"/>
          <w:sz w:val="24"/>
          <w:szCs w:val="24"/>
        </w:rPr>
        <w:t xml:space="preserve"> thus, financial need </w:t>
      </w:r>
      <w:r w:rsidR="00D21A54" w:rsidRPr="001F60DA">
        <w:rPr>
          <w:rFonts w:ascii="Times New Roman" w:hAnsi="Times New Roman" w:cs="Times New Roman"/>
          <w:sz w:val="24"/>
          <w:szCs w:val="24"/>
        </w:rPr>
        <w:t>may be</w:t>
      </w:r>
      <w:r w:rsidR="002F7695" w:rsidRPr="001F60DA">
        <w:rPr>
          <w:rFonts w:ascii="Times New Roman" w:hAnsi="Times New Roman" w:cs="Times New Roman"/>
          <w:sz w:val="24"/>
          <w:szCs w:val="24"/>
        </w:rPr>
        <w:t xml:space="preserve"> the primary reason the individual was unwilling to retire.</w:t>
      </w:r>
      <w:r w:rsidR="006951BE" w:rsidRPr="001F60DA">
        <w:rPr>
          <w:rFonts w:ascii="Times New Roman" w:hAnsi="Times New Roman" w:cs="Times New Roman"/>
          <w:sz w:val="24"/>
          <w:szCs w:val="24"/>
        </w:rPr>
        <w:t xml:space="preserve"> On the other hand, some people </w:t>
      </w:r>
      <w:r w:rsidR="00A12B7E" w:rsidRPr="001F60DA">
        <w:rPr>
          <w:rFonts w:ascii="Times New Roman" w:hAnsi="Times New Roman" w:cs="Times New Roman"/>
          <w:sz w:val="24"/>
          <w:szCs w:val="24"/>
        </w:rPr>
        <w:t xml:space="preserve">may fear </w:t>
      </w:r>
      <w:r w:rsidR="006951BE" w:rsidRPr="001F60DA">
        <w:rPr>
          <w:rFonts w:ascii="Times New Roman" w:hAnsi="Times New Roman" w:cs="Times New Roman"/>
          <w:sz w:val="24"/>
          <w:szCs w:val="24"/>
        </w:rPr>
        <w:t>retirement simply because they enjoy what they do, or because they enjoy the opportunity of socializing with like-minded people</w:t>
      </w:r>
      <w:r w:rsidR="00A12B7E" w:rsidRPr="001F60DA">
        <w:rPr>
          <w:rFonts w:ascii="Times New Roman" w:hAnsi="Times New Roman" w:cs="Times New Roman"/>
          <w:sz w:val="24"/>
          <w:szCs w:val="24"/>
        </w:rPr>
        <w:t xml:space="preserve"> (Knoll, 2011)</w:t>
      </w:r>
      <w:r w:rsidR="006951BE" w:rsidRPr="001F60DA">
        <w:rPr>
          <w:rFonts w:ascii="Times New Roman" w:hAnsi="Times New Roman" w:cs="Times New Roman"/>
          <w:sz w:val="24"/>
          <w:szCs w:val="24"/>
        </w:rPr>
        <w:t>.</w:t>
      </w:r>
      <w:r w:rsidR="00944485" w:rsidRPr="001F60DA">
        <w:rPr>
          <w:rFonts w:ascii="Times New Roman" w:hAnsi="Times New Roman" w:cs="Times New Roman"/>
          <w:sz w:val="24"/>
          <w:szCs w:val="24"/>
        </w:rPr>
        <w:t xml:space="preserve"> If the person enjoys their work or socialization that takes place at work, the thought of leaving may be intimidating or depressing</w:t>
      </w:r>
      <w:r w:rsidR="00D21A54" w:rsidRPr="001F60DA">
        <w:rPr>
          <w:rFonts w:ascii="Times New Roman" w:hAnsi="Times New Roman" w:cs="Times New Roman"/>
          <w:sz w:val="24"/>
          <w:szCs w:val="24"/>
        </w:rPr>
        <w:t>,</w:t>
      </w:r>
      <w:r w:rsidR="00944485" w:rsidRPr="001F60DA">
        <w:rPr>
          <w:rFonts w:ascii="Times New Roman" w:hAnsi="Times New Roman" w:cs="Times New Roman"/>
          <w:sz w:val="24"/>
          <w:szCs w:val="24"/>
        </w:rPr>
        <w:t xml:space="preserve"> perhaps because he or she does not know how to meet these needs without work.</w:t>
      </w:r>
      <w:r w:rsidR="00007223" w:rsidRPr="001F60DA">
        <w:rPr>
          <w:rFonts w:ascii="Times New Roman" w:hAnsi="Times New Roman" w:cs="Times New Roman"/>
          <w:sz w:val="24"/>
          <w:szCs w:val="24"/>
        </w:rPr>
        <w:t xml:space="preserve"> The above examples demonstrate the </w:t>
      </w:r>
      <w:r w:rsidR="00007223" w:rsidRPr="001F60DA">
        <w:rPr>
          <w:rFonts w:ascii="Times New Roman" w:hAnsi="Times New Roman" w:cs="Times New Roman"/>
          <w:sz w:val="24"/>
          <w:szCs w:val="24"/>
        </w:rPr>
        <w:lastRenderedPageBreak/>
        <w:t>importance for individuals entering later adulthood to have knowledge of resources available after retiring to hel</w:t>
      </w:r>
      <w:r w:rsidR="00B00517" w:rsidRPr="001F60DA">
        <w:rPr>
          <w:rFonts w:ascii="Times New Roman" w:hAnsi="Times New Roman" w:cs="Times New Roman"/>
          <w:sz w:val="24"/>
          <w:szCs w:val="24"/>
        </w:rPr>
        <w:t xml:space="preserve">p make the decision to retire easier and less intimidating. </w:t>
      </w:r>
    </w:p>
    <w:p w:rsidR="00994D4E" w:rsidRPr="001F60DA" w:rsidRDefault="00984ACB" w:rsidP="00B86B1B">
      <w:pPr>
        <w:spacing w:after="0" w:line="480" w:lineRule="auto"/>
        <w:rPr>
          <w:rFonts w:ascii="Times New Roman" w:hAnsi="Times New Roman" w:cs="Times New Roman"/>
          <w:sz w:val="24"/>
          <w:szCs w:val="24"/>
        </w:rPr>
      </w:pPr>
      <w:r w:rsidRPr="001F60DA">
        <w:rPr>
          <w:rFonts w:ascii="Times New Roman" w:hAnsi="Times New Roman" w:cs="Times New Roman"/>
          <w:b/>
          <w:sz w:val="24"/>
          <w:szCs w:val="24"/>
        </w:rPr>
        <w:t xml:space="preserve">Life </w:t>
      </w:r>
      <w:r w:rsidR="00BF46B2" w:rsidRPr="001F60DA">
        <w:rPr>
          <w:rFonts w:ascii="Times New Roman" w:hAnsi="Times New Roman" w:cs="Times New Roman"/>
          <w:b/>
          <w:sz w:val="24"/>
          <w:szCs w:val="24"/>
        </w:rPr>
        <w:t>after</w:t>
      </w:r>
      <w:r w:rsidRPr="001F60DA">
        <w:rPr>
          <w:rFonts w:ascii="Times New Roman" w:hAnsi="Times New Roman" w:cs="Times New Roman"/>
          <w:b/>
          <w:sz w:val="24"/>
          <w:szCs w:val="24"/>
        </w:rPr>
        <w:t xml:space="preserve"> Retiring: </w:t>
      </w:r>
      <w:r w:rsidR="00C2453A" w:rsidRPr="001F60DA">
        <w:rPr>
          <w:rFonts w:ascii="Times New Roman" w:hAnsi="Times New Roman" w:cs="Times New Roman"/>
          <w:b/>
          <w:sz w:val="24"/>
          <w:szCs w:val="24"/>
        </w:rPr>
        <w:t>Accepting the Shift of Roles and Relationships</w:t>
      </w:r>
    </w:p>
    <w:p w:rsidR="003C181C" w:rsidRPr="001F60DA" w:rsidRDefault="00FC5727" w:rsidP="00B86B1B">
      <w:pPr>
        <w:spacing w:after="0" w:line="480" w:lineRule="auto"/>
        <w:rPr>
          <w:rFonts w:ascii="Times New Roman" w:hAnsi="Times New Roman" w:cs="Times New Roman"/>
          <w:sz w:val="24"/>
          <w:szCs w:val="24"/>
        </w:rPr>
      </w:pPr>
      <w:r w:rsidRPr="001F60DA">
        <w:rPr>
          <w:rFonts w:ascii="Times New Roman" w:hAnsi="Times New Roman" w:cs="Times New Roman"/>
          <w:sz w:val="24"/>
          <w:szCs w:val="24"/>
        </w:rPr>
        <w:tab/>
        <w:t xml:space="preserve">Following retirement, the </w:t>
      </w:r>
      <w:r w:rsidR="0026430B" w:rsidRPr="001F60DA">
        <w:rPr>
          <w:rFonts w:ascii="Times New Roman" w:hAnsi="Times New Roman" w:cs="Times New Roman"/>
          <w:sz w:val="24"/>
          <w:szCs w:val="24"/>
        </w:rPr>
        <w:t>odyssey of later adulthood continues as the individual</w:t>
      </w:r>
      <w:r w:rsidRPr="001F60DA">
        <w:rPr>
          <w:rFonts w:ascii="Times New Roman" w:hAnsi="Times New Roman" w:cs="Times New Roman"/>
          <w:sz w:val="24"/>
          <w:szCs w:val="24"/>
        </w:rPr>
        <w:t xml:space="preserve"> must establish </w:t>
      </w:r>
      <w:r w:rsidR="0026430B" w:rsidRPr="001F60DA">
        <w:rPr>
          <w:rFonts w:ascii="Times New Roman" w:hAnsi="Times New Roman" w:cs="Times New Roman"/>
          <w:sz w:val="24"/>
          <w:szCs w:val="24"/>
        </w:rPr>
        <w:t>a</w:t>
      </w:r>
      <w:r w:rsidRPr="001F60DA">
        <w:rPr>
          <w:rFonts w:ascii="Times New Roman" w:hAnsi="Times New Roman" w:cs="Times New Roman"/>
          <w:sz w:val="24"/>
          <w:szCs w:val="24"/>
        </w:rPr>
        <w:t xml:space="preserve"> role as a non-working member of society</w:t>
      </w:r>
      <w:r w:rsidR="0042044E" w:rsidRPr="001F60DA">
        <w:rPr>
          <w:rFonts w:ascii="Times New Roman" w:hAnsi="Times New Roman" w:cs="Times New Roman"/>
          <w:sz w:val="24"/>
          <w:szCs w:val="24"/>
        </w:rPr>
        <w:t xml:space="preserve"> and adjust relationships accordingly</w:t>
      </w:r>
      <w:r w:rsidR="0026430B" w:rsidRPr="001F60DA">
        <w:rPr>
          <w:rFonts w:ascii="Times New Roman" w:hAnsi="Times New Roman" w:cs="Times New Roman"/>
          <w:sz w:val="24"/>
          <w:szCs w:val="24"/>
        </w:rPr>
        <w:t>.</w:t>
      </w:r>
      <w:r w:rsidR="0042044E" w:rsidRPr="001F60DA">
        <w:rPr>
          <w:rFonts w:ascii="Times New Roman" w:hAnsi="Times New Roman" w:cs="Times New Roman"/>
          <w:sz w:val="24"/>
          <w:szCs w:val="24"/>
        </w:rPr>
        <w:t xml:space="preserve"> Perhaps the biggest challenge for the retired and aged adult is accepting his or her new social </w:t>
      </w:r>
      <w:r w:rsidR="00410FB8" w:rsidRPr="001F60DA">
        <w:rPr>
          <w:rFonts w:ascii="Times New Roman" w:hAnsi="Times New Roman" w:cs="Times New Roman"/>
          <w:sz w:val="24"/>
          <w:szCs w:val="24"/>
        </w:rPr>
        <w:t xml:space="preserve">role; in essence, </w:t>
      </w:r>
      <w:r w:rsidR="0086058E" w:rsidRPr="001F60DA">
        <w:rPr>
          <w:rFonts w:ascii="Times New Roman" w:hAnsi="Times New Roman" w:cs="Times New Roman"/>
          <w:sz w:val="24"/>
          <w:szCs w:val="24"/>
        </w:rPr>
        <w:t>a</w:t>
      </w:r>
      <w:r w:rsidR="00410FB8" w:rsidRPr="001F60DA">
        <w:rPr>
          <w:rFonts w:ascii="Times New Roman" w:hAnsi="Times New Roman" w:cs="Times New Roman"/>
          <w:sz w:val="24"/>
          <w:szCs w:val="24"/>
        </w:rPr>
        <w:t xml:space="preserve"> non-working </w:t>
      </w:r>
      <w:r w:rsidR="008B1208" w:rsidRPr="001F60DA">
        <w:rPr>
          <w:rFonts w:ascii="Times New Roman" w:hAnsi="Times New Roman" w:cs="Times New Roman"/>
          <w:sz w:val="24"/>
          <w:szCs w:val="24"/>
        </w:rPr>
        <w:t>contributor to societal development</w:t>
      </w:r>
      <w:r w:rsidR="00410FB8" w:rsidRPr="001F60DA">
        <w:rPr>
          <w:rFonts w:ascii="Times New Roman" w:hAnsi="Times New Roman" w:cs="Times New Roman"/>
          <w:sz w:val="24"/>
          <w:szCs w:val="24"/>
        </w:rPr>
        <w:t xml:space="preserve">. </w:t>
      </w:r>
      <w:r w:rsidR="0042044E" w:rsidRPr="001F60DA">
        <w:rPr>
          <w:rFonts w:ascii="Times New Roman" w:hAnsi="Times New Roman" w:cs="Times New Roman"/>
          <w:sz w:val="24"/>
          <w:szCs w:val="24"/>
        </w:rPr>
        <w:t xml:space="preserve"> </w:t>
      </w:r>
      <w:r w:rsidR="00251E25" w:rsidRPr="001F60DA">
        <w:rPr>
          <w:rFonts w:ascii="Times New Roman" w:hAnsi="Times New Roman" w:cs="Times New Roman"/>
          <w:sz w:val="24"/>
          <w:szCs w:val="24"/>
        </w:rPr>
        <w:t xml:space="preserve">One </w:t>
      </w:r>
      <w:r w:rsidR="008B1208" w:rsidRPr="001F60DA">
        <w:rPr>
          <w:rFonts w:ascii="Times New Roman" w:hAnsi="Times New Roman" w:cs="Times New Roman"/>
          <w:sz w:val="24"/>
          <w:szCs w:val="24"/>
        </w:rPr>
        <w:t xml:space="preserve">way this role can be </w:t>
      </w:r>
      <w:r w:rsidR="00636759" w:rsidRPr="001F60DA">
        <w:rPr>
          <w:rFonts w:ascii="Times New Roman" w:hAnsi="Times New Roman" w:cs="Times New Roman"/>
          <w:sz w:val="24"/>
          <w:szCs w:val="24"/>
        </w:rPr>
        <w:t>achieved</w:t>
      </w:r>
      <w:r w:rsidR="008B1208" w:rsidRPr="001F60DA">
        <w:rPr>
          <w:rFonts w:ascii="Times New Roman" w:hAnsi="Times New Roman" w:cs="Times New Roman"/>
          <w:sz w:val="24"/>
          <w:szCs w:val="24"/>
        </w:rPr>
        <w:t xml:space="preserve"> is through the </w:t>
      </w:r>
      <w:r w:rsidR="00251E25" w:rsidRPr="001F60DA">
        <w:rPr>
          <w:rFonts w:ascii="Times New Roman" w:hAnsi="Times New Roman" w:cs="Times New Roman"/>
          <w:sz w:val="24"/>
          <w:szCs w:val="24"/>
        </w:rPr>
        <w:t xml:space="preserve">unspoken </w:t>
      </w:r>
      <w:r w:rsidR="00136C5A" w:rsidRPr="001F60DA">
        <w:rPr>
          <w:rFonts w:ascii="Times New Roman" w:hAnsi="Times New Roman" w:cs="Times New Roman"/>
          <w:sz w:val="24"/>
          <w:szCs w:val="24"/>
        </w:rPr>
        <w:t>social</w:t>
      </w:r>
      <w:r w:rsidR="008B1208" w:rsidRPr="001F60DA">
        <w:rPr>
          <w:rFonts w:ascii="Times New Roman" w:hAnsi="Times New Roman" w:cs="Times New Roman"/>
          <w:sz w:val="24"/>
          <w:szCs w:val="24"/>
        </w:rPr>
        <w:t xml:space="preserve"> expectation </w:t>
      </w:r>
      <w:r w:rsidR="00D21A54" w:rsidRPr="001F60DA">
        <w:rPr>
          <w:rFonts w:ascii="Times New Roman" w:hAnsi="Times New Roman" w:cs="Times New Roman"/>
          <w:sz w:val="24"/>
          <w:szCs w:val="24"/>
        </w:rPr>
        <w:t>suggesting</w:t>
      </w:r>
      <w:r w:rsidR="008B1208" w:rsidRPr="001F60DA">
        <w:rPr>
          <w:rFonts w:ascii="Times New Roman" w:hAnsi="Times New Roman" w:cs="Times New Roman"/>
          <w:sz w:val="24"/>
          <w:szCs w:val="24"/>
        </w:rPr>
        <w:t xml:space="preserve"> that </w:t>
      </w:r>
      <w:r w:rsidR="00251E25" w:rsidRPr="001F60DA">
        <w:rPr>
          <w:rFonts w:ascii="Times New Roman" w:hAnsi="Times New Roman" w:cs="Times New Roman"/>
          <w:sz w:val="24"/>
          <w:szCs w:val="24"/>
        </w:rPr>
        <w:t xml:space="preserve">as </w:t>
      </w:r>
      <w:r w:rsidR="00344EDE" w:rsidRPr="001F60DA">
        <w:rPr>
          <w:rFonts w:ascii="Times New Roman" w:hAnsi="Times New Roman" w:cs="Times New Roman"/>
          <w:sz w:val="24"/>
          <w:szCs w:val="24"/>
        </w:rPr>
        <w:t>elders phase out of the workplace, they</w:t>
      </w:r>
      <w:r w:rsidR="008B1208" w:rsidRPr="001F60DA">
        <w:rPr>
          <w:rFonts w:ascii="Times New Roman" w:hAnsi="Times New Roman" w:cs="Times New Roman"/>
          <w:sz w:val="24"/>
          <w:szCs w:val="24"/>
        </w:rPr>
        <w:t xml:space="preserve"> becom</w:t>
      </w:r>
      <w:r w:rsidR="004B38D0" w:rsidRPr="001F60DA">
        <w:rPr>
          <w:rFonts w:ascii="Times New Roman" w:hAnsi="Times New Roman" w:cs="Times New Roman"/>
          <w:sz w:val="24"/>
          <w:szCs w:val="24"/>
        </w:rPr>
        <w:t xml:space="preserve">e mentors </w:t>
      </w:r>
      <w:r w:rsidR="0058467A" w:rsidRPr="001F60DA">
        <w:rPr>
          <w:rFonts w:ascii="Times New Roman" w:hAnsi="Times New Roman" w:cs="Times New Roman"/>
          <w:sz w:val="24"/>
          <w:szCs w:val="24"/>
        </w:rPr>
        <w:t>to those younger than themselves</w:t>
      </w:r>
      <w:r w:rsidR="008B1208" w:rsidRPr="001F60DA">
        <w:rPr>
          <w:rFonts w:ascii="Times New Roman" w:hAnsi="Times New Roman" w:cs="Times New Roman"/>
          <w:sz w:val="24"/>
          <w:szCs w:val="24"/>
        </w:rPr>
        <w:t>.</w:t>
      </w:r>
      <w:r w:rsidR="00EF7312" w:rsidRPr="001F60DA">
        <w:rPr>
          <w:rFonts w:ascii="Times New Roman" w:hAnsi="Times New Roman" w:cs="Times New Roman"/>
          <w:sz w:val="24"/>
          <w:szCs w:val="24"/>
        </w:rPr>
        <w:t xml:space="preserve"> The supportive concept</w:t>
      </w:r>
      <w:r w:rsidR="00251E25" w:rsidRPr="001F60DA">
        <w:rPr>
          <w:rFonts w:ascii="Times New Roman" w:hAnsi="Times New Roman" w:cs="Times New Roman"/>
          <w:sz w:val="24"/>
          <w:szCs w:val="24"/>
        </w:rPr>
        <w:t xml:space="preserve"> behind this</w:t>
      </w:r>
      <w:r w:rsidR="00EF7312" w:rsidRPr="001F60DA">
        <w:rPr>
          <w:rFonts w:ascii="Times New Roman" w:hAnsi="Times New Roman" w:cs="Times New Roman"/>
          <w:sz w:val="24"/>
          <w:szCs w:val="24"/>
        </w:rPr>
        <w:t xml:space="preserve"> unspoken obligation</w:t>
      </w:r>
      <w:r w:rsidR="00251E25" w:rsidRPr="001F60DA">
        <w:rPr>
          <w:rFonts w:ascii="Times New Roman" w:hAnsi="Times New Roman" w:cs="Times New Roman"/>
          <w:sz w:val="24"/>
          <w:szCs w:val="24"/>
        </w:rPr>
        <w:t xml:space="preserve"> is </w:t>
      </w:r>
      <w:r w:rsidR="00C2453A" w:rsidRPr="001F60DA">
        <w:rPr>
          <w:rFonts w:ascii="Times New Roman" w:hAnsi="Times New Roman" w:cs="Times New Roman"/>
          <w:sz w:val="24"/>
          <w:szCs w:val="24"/>
        </w:rPr>
        <w:t>that at</w:t>
      </w:r>
      <w:r w:rsidR="003F0641" w:rsidRPr="001F60DA">
        <w:rPr>
          <w:rFonts w:ascii="Times New Roman" w:hAnsi="Times New Roman" w:cs="Times New Roman"/>
          <w:sz w:val="24"/>
          <w:szCs w:val="24"/>
        </w:rPr>
        <w:t xml:space="preserve"> one point, the aged adult </w:t>
      </w:r>
      <w:r w:rsidR="00251E25" w:rsidRPr="001F60DA">
        <w:rPr>
          <w:rFonts w:ascii="Times New Roman" w:hAnsi="Times New Roman" w:cs="Times New Roman"/>
          <w:sz w:val="24"/>
          <w:szCs w:val="24"/>
        </w:rPr>
        <w:t>was mentored so therefore, their obligation is to provide the same service</w:t>
      </w:r>
      <w:r w:rsidR="00720026" w:rsidRPr="001F60DA">
        <w:rPr>
          <w:rFonts w:ascii="Times New Roman" w:hAnsi="Times New Roman" w:cs="Times New Roman"/>
          <w:sz w:val="24"/>
          <w:szCs w:val="24"/>
        </w:rPr>
        <w:t xml:space="preserve"> (Zastrow</w:t>
      </w:r>
      <w:r w:rsidR="001A5811" w:rsidRPr="001F60DA">
        <w:rPr>
          <w:rFonts w:ascii="Times New Roman" w:hAnsi="Times New Roman" w:cs="Times New Roman"/>
          <w:sz w:val="24"/>
          <w:szCs w:val="24"/>
        </w:rPr>
        <w:t xml:space="preserve"> &amp; Kirst-Ashman</w:t>
      </w:r>
      <w:r w:rsidR="00720026" w:rsidRPr="001F60DA">
        <w:rPr>
          <w:rFonts w:ascii="Times New Roman" w:hAnsi="Times New Roman" w:cs="Times New Roman"/>
          <w:sz w:val="24"/>
          <w:szCs w:val="24"/>
        </w:rPr>
        <w:t>, 2010)</w:t>
      </w:r>
      <w:r w:rsidR="00251E25" w:rsidRPr="001F60DA">
        <w:rPr>
          <w:rFonts w:ascii="Times New Roman" w:hAnsi="Times New Roman" w:cs="Times New Roman"/>
          <w:sz w:val="24"/>
          <w:szCs w:val="24"/>
        </w:rPr>
        <w:t xml:space="preserve">. </w:t>
      </w:r>
      <w:r w:rsidR="00344EDE" w:rsidRPr="001F60DA">
        <w:rPr>
          <w:rFonts w:ascii="Times New Roman" w:hAnsi="Times New Roman" w:cs="Times New Roman"/>
          <w:sz w:val="24"/>
          <w:szCs w:val="24"/>
        </w:rPr>
        <w:t xml:space="preserve">  </w:t>
      </w:r>
    </w:p>
    <w:p w:rsidR="0042044E" w:rsidRPr="001F60DA" w:rsidRDefault="00892D12" w:rsidP="00B86B1B">
      <w:pPr>
        <w:spacing w:after="0" w:line="480" w:lineRule="auto"/>
        <w:ind w:firstLine="720"/>
        <w:rPr>
          <w:rFonts w:ascii="Times New Roman" w:hAnsi="Times New Roman" w:cs="Times New Roman"/>
          <w:sz w:val="24"/>
          <w:szCs w:val="24"/>
        </w:rPr>
      </w:pPr>
      <w:r w:rsidRPr="001F60DA">
        <w:rPr>
          <w:rFonts w:ascii="Times New Roman" w:hAnsi="Times New Roman" w:cs="Times New Roman"/>
          <w:sz w:val="24"/>
          <w:szCs w:val="24"/>
        </w:rPr>
        <w:t xml:space="preserve">The </w:t>
      </w:r>
      <w:r w:rsidR="003C181C" w:rsidRPr="001F60DA">
        <w:rPr>
          <w:rFonts w:ascii="Times New Roman" w:hAnsi="Times New Roman" w:cs="Times New Roman"/>
          <w:sz w:val="24"/>
          <w:szCs w:val="24"/>
        </w:rPr>
        <w:t xml:space="preserve">most common way an individual asserts contribution in later adulthood </w:t>
      </w:r>
      <w:r w:rsidRPr="001F60DA">
        <w:rPr>
          <w:rFonts w:ascii="Times New Roman" w:hAnsi="Times New Roman" w:cs="Times New Roman"/>
          <w:sz w:val="24"/>
          <w:szCs w:val="24"/>
        </w:rPr>
        <w:t xml:space="preserve">is through taking a more interactive approach to the role of </w:t>
      </w:r>
      <w:r w:rsidR="00175E88" w:rsidRPr="001F60DA">
        <w:rPr>
          <w:rFonts w:ascii="Times New Roman" w:hAnsi="Times New Roman" w:cs="Times New Roman"/>
          <w:sz w:val="24"/>
          <w:szCs w:val="24"/>
        </w:rPr>
        <w:t>grand-parenting</w:t>
      </w:r>
      <w:r w:rsidRPr="001F60DA">
        <w:rPr>
          <w:rFonts w:ascii="Times New Roman" w:hAnsi="Times New Roman" w:cs="Times New Roman"/>
          <w:sz w:val="24"/>
          <w:szCs w:val="24"/>
        </w:rPr>
        <w:t xml:space="preserve">, where applicable. </w:t>
      </w:r>
      <w:r w:rsidR="003C181C" w:rsidRPr="001F60DA">
        <w:rPr>
          <w:rFonts w:ascii="Times New Roman" w:hAnsi="Times New Roman" w:cs="Times New Roman"/>
          <w:sz w:val="24"/>
          <w:szCs w:val="24"/>
        </w:rPr>
        <w:t xml:space="preserve">Where no grandchildren are present, </w:t>
      </w:r>
      <w:r w:rsidR="00A77427" w:rsidRPr="001F60DA">
        <w:rPr>
          <w:rFonts w:ascii="Times New Roman" w:hAnsi="Times New Roman" w:cs="Times New Roman"/>
          <w:sz w:val="24"/>
          <w:szCs w:val="24"/>
        </w:rPr>
        <w:t>volunteering</w:t>
      </w:r>
      <w:r w:rsidR="00CD2B71" w:rsidRPr="001F60DA">
        <w:rPr>
          <w:rFonts w:ascii="Times New Roman" w:hAnsi="Times New Roman" w:cs="Times New Roman"/>
          <w:sz w:val="24"/>
          <w:szCs w:val="24"/>
        </w:rPr>
        <w:t xml:space="preserve"> or finding</w:t>
      </w:r>
      <w:r w:rsidR="003D4CF3" w:rsidRPr="001F60DA">
        <w:rPr>
          <w:rFonts w:ascii="Times New Roman" w:hAnsi="Times New Roman" w:cs="Times New Roman"/>
          <w:sz w:val="24"/>
          <w:szCs w:val="24"/>
        </w:rPr>
        <w:t xml:space="preserve"> ways</w:t>
      </w:r>
      <w:r w:rsidR="00A77427" w:rsidRPr="001F60DA">
        <w:rPr>
          <w:rFonts w:ascii="Times New Roman" w:hAnsi="Times New Roman" w:cs="Times New Roman"/>
          <w:sz w:val="24"/>
          <w:szCs w:val="24"/>
        </w:rPr>
        <w:t xml:space="preserve"> to serve the community </w:t>
      </w:r>
      <w:r w:rsidR="003C181C" w:rsidRPr="001F60DA">
        <w:rPr>
          <w:rFonts w:ascii="Times New Roman" w:hAnsi="Times New Roman" w:cs="Times New Roman"/>
          <w:sz w:val="24"/>
          <w:szCs w:val="24"/>
        </w:rPr>
        <w:t>are common</w:t>
      </w:r>
      <w:r w:rsidR="006A77D6" w:rsidRPr="001F60DA">
        <w:rPr>
          <w:rFonts w:ascii="Times New Roman" w:hAnsi="Times New Roman" w:cs="Times New Roman"/>
          <w:sz w:val="24"/>
          <w:szCs w:val="24"/>
        </w:rPr>
        <w:t xml:space="preserve"> </w:t>
      </w:r>
      <w:r w:rsidR="003D4CF3" w:rsidRPr="001F60DA">
        <w:rPr>
          <w:rFonts w:ascii="Times New Roman" w:hAnsi="Times New Roman" w:cs="Times New Roman"/>
          <w:sz w:val="24"/>
          <w:szCs w:val="24"/>
        </w:rPr>
        <w:t>means</w:t>
      </w:r>
      <w:r w:rsidR="006A77D6" w:rsidRPr="001F60DA">
        <w:rPr>
          <w:rFonts w:ascii="Times New Roman" w:hAnsi="Times New Roman" w:cs="Times New Roman"/>
          <w:sz w:val="24"/>
          <w:szCs w:val="24"/>
        </w:rPr>
        <w:t xml:space="preserve"> to fill</w:t>
      </w:r>
      <w:r w:rsidR="003D4CF3" w:rsidRPr="001F60DA">
        <w:rPr>
          <w:rFonts w:ascii="Times New Roman" w:hAnsi="Times New Roman" w:cs="Times New Roman"/>
          <w:sz w:val="24"/>
          <w:szCs w:val="24"/>
        </w:rPr>
        <w:t>ing</w:t>
      </w:r>
      <w:r w:rsidR="006A77D6" w:rsidRPr="001F60DA">
        <w:rPr>
          <w:rFonts w:ascii="Times New Roman" w:hAnsi="Times New Roman" w:cs="Times New Roman"/>
          <w:sz w:val="24"/>
          <w:szCs w:val="24"/>
        </w:rPr>
        <w:t xml:space="preserve"> this </w:t>
      </w:r>
      <w:r w:rsidR="000D0934" w:rsidRPr="001F60DA">
        <w:rPr>
          <w:rFonts w:ascii="Times New Roman" w:hAnsi="Times New Roman" w:cs="Times New Roman"/>
          <w:sz w:val="24"/>
          <w:szCs w:val="24"/>
        </w:rPr>
        <w:t xml:space="preserve">sense of </w:t>
      </w:r>
      <w:r w:rsidR="006A77D6" w:rsidRPr="001F60DA">
        <w:rPr>
          <w:rFonts w:ascii="Times New Roman" w:hAnsi="Times New Roman" w:cs="Times New Roman"/>
          <w:sz w:val="24"/>
          <w:szCs w:val="24"/>
        </w:rPr>
        <w:t>obligation.</w:t>
      </w:r>
      <w:r w:rsidR="003C181C" w:rsidRPr="001F60DA">
        <w:rPr>
          <w:rFonts w:ascii="Times New Roman" w:hAnsi="Times New Roman" w:cs="Times New Roman"/>
          <w:sz w:val="24"/>
          <w:szCs w:val="24"/>
        </w:rPr>
        <w:t xml:space="preserve"> </w:t>
      </w:r>
      <w:r w:rsidR="00E46C13" w:rsidRPr="001F60DA">
        <w:rPr>
          <w:rFonts w:ascii="Times New Roman" w:hAnsi="Times New Roman" w:cs="Times New Roman"/>
          <w:sz w:val="24"/>
          <w:szCs w:val="24"/>
        </w:rPr>
        <w:t>While this may seem crude, the concept of t</w:t>
      </w:r>
      <w:r w:rsidR="00914DD2" w:rsidRPr="001F60DA">
        <w:rPr>
          <w:rFonts w:ascii="Times New Roman" w:hAnsi="Times New Roman" w:cs="Times New Roman"/>
          <w:sz w:val="24"/>
          <w:szCs w:val="24"/>
        </w:rPr>
        <w:t>his role may</w:t>
      </w:r>
      <w:r w:rsidR="00D7233B" w:rsidRPr="001F60DA">
        <w:rPr>
          <w:rFonts w:ascii="Times New Roman" w:hAnsi="Times New Roman" w:cs="Times New Roman"/>
          <w:sz w:val="24"/>
          <w:szCs w:val="24"/>
        </w:rPr>
        <w:t xml:space="preserve"> indirectly</w:t>
      </w:r>
      <w:r w:rsidR="00914DD2" w:rsidRPr="001F60DA">
        <w:rPr>
          <w:rFonts w:ascii="Times New Roman" w:hAnsi="Times New Roman" w:cs="Times New Roman"/>
          <w:sz w:val="24"/>
          <w:szCs w:val="24"/>
        </w:rPr>
        <w:t xml:space="preserve"> stem from Eri</w:t>
      </w:r>
      <w:r w:rsidR="00620189" w:rsidRPr="001F60DA">
        <w:rPr>
          <w:rFonts w:ascii="Times New Roman" w:hAnsi="Times New Roman" w:cs="Times New Roman"/>
          <w:sz w:val="24"/>
          <w:szCs w:val="24"/>
        </w:rPr>
        <w:t>k</w:t>
      </w:r>
      <w:r w:rsidR="00914DD2" w:rsidRPr="001F60DA">
        <w:rPr>
          <w:rFonts w:ascii="Times New Roman" w:hAnsi="Times New Roman" w:cs="Times New Roman"/>
          <w:sz w:val="24"/>
          <w:szCs w:val="24"/>
        </w:rPr>
        <w:t xml:space="preserve"> Eri</w:t>
      </w:r>
      <w:r w:rsidR="00E46C13" w:rsidRPr="001F60DA">
        <w:rPr>
          <w:rFonts w:ascii="Times New Roman" w:hAnsi="Times New Roman" w:cs="Times New Roman"/>
          <w:sz w:val="24"/>
          <w:szCs w:val="24"/>
        </w:rPr>
        <w:t>kson’s theory of generativity versus</w:t>
      </w:r>
      <w:r w:rsidR="00175E88" w:rsidRPr="001F60DA">
        <w:rPr>
          <w:rFonts w:ascii="Times New Roman" w:hAnsi="Times New Roman" w:cs="Times New Roman"/>
          <w:sz w:val="24"/>
          <w:szCs w:val="24"/>
        </w:rPr>
        <w:t xml:space="preserve"> stagnation; </w:t>
      </w:r>
      <w:r w:rsidR="00E46C13" w:rsidRPr="001F60DA">
        <w:rPr>
          <w:rFonts w:ascii="Times New Roman" w:hAnsi="Times New Roman" w:cs="Times New Roman"/>
          <w:sz w:val="24"/>
          <w:szCs w:val="24"/>
        </w:rPr>
        <w:t>asserting that people in their later years have a natural desire to assist in guiding the next generation</w:t>
      </w:r>
      <w:r w:rsidR="00542E4E" w:rsidRPr="001F60DA">
        <w:rPr>
          <w:rFonts w:ascii="Times New Roman" w:hAnsi="Times New Roman" w:cs="Times New Roman"/>
          <w:sz w:val="24"/>
          <w:szCs w:val="24"/>
        </w:rPr>
        <w:t xml:space="preserve"> (Zastrow &amp; Kirst-Ashman, 2010)</w:t>
      </w:r>
      <w:r w:rsidR="00E46C13" w:rsidRPr="001F60DA">
        <w:rPr>
          <w:rFonts w:ascii="Times New Roman" w:hAnsi="Times New Roman" w:cs="Times New Roman"/>
          <w:sz w:val="24"/>
          <w:szCs w:val="24"/>
        </w:rPr>
        <w:t>.</w:t>
      </w:r>
      <w:r w:rsidR="003C181C" w:rsidRPr="001F60DA">
        <w:rPr>
          <w:rFonts w:ascii="Times New Roman" w:hAnsi="Times New Roman" w:cs="Times New Roman"/>
          <w:sz w:val="24"/>
          <w:szCs w:val="24"/>
        </w:rPr>
        <w:t xml:space="preserve"> This theory suggests that continuing to achieve a sense of meaning is important to people as they age. Carver</w:t>
      </w:r>
      <w:r w:rsidR="00D80D6E" w:rsidRPr="001F60DA">
        <w:rPr>
          <w:rFonts w:ascii="Times New Roman" w:hAnsi="Times New Roman" w:cs="Times New Roman"/>
          <w:sz w:val="24"/>
          <w:szCs w:val="24"/>
        </w:rPr>
        <w:t xml:space="preserve"> and Scheier</w:t>
      </w:r>
      <w:r w:rsidR="003C181C" w:rsidRPr="001F60DA">
        <w:rPr>
          <w:rFonts w:ascii="Times New Roman" w:hAnsi="Times New Roman" w:cs="Times New Roman"/>
          <w:sz w:val="24"/>
          <w:szCs w:val="24"/>
        </w:rPr>
        <w:t xml:space="preserve"> (2008) stated in </w:t>
      </w:r>
      <w:r w:rsidR="003C181C" w:rsidRPr="001F60DA">
        <w:rPr>
          <w:rFonts w:ascii="Times New Roman" w:hAnsi="Times New Roman" w:cs="Times New Roman"/>
          <w:i/>
          <w:sz w:val="24"/>
          <w:szCs w:val="24"/>
        </w:rPr>
        <w:t>Perspectives on Personality</w:t>
      </w:r>
      <w:r w:rsidR="003C181C" w:rsidRPr="001F60DA">
        <w:rPr>
          <w:rFonts w:ascii="Times New Roman" w:hAnsi="Times New Roman" w:cs="Times New Roman"/>
          <w:sz w:val="24"/>
          <w:szCs w:val="24"/>
        </w:rPr>
        <w:t xml:space="preserve">   (6</w:t>
      </w:r>
      <w:r w:rsidR="003C181C" w:rsidRPr="001F60DA">
        <w:rPr>
          <w:rFonts w:ascii="Times New Roman" w:hAnsi="Times New Roman" w:cs="Times New Roman"/>
          <w:sz w:val="24"/>
          <w:szCs w:val="24"/>
          <w:vertAlign w:val="superscript"/>
        </w:rPr>
        <w:t>th</w:t>
      </w:r>
      <w:r w:rsidR="003C181C" w:rsidRPr="001F60DA">
        <w:rPr>
          <w:rFonts w:ascii="Times New Roman" w:hAnsi="Times New Roman" w:cs="Times New Roman"/>
          <w:sz w:val="24"/>
          <w:szCs w:val="24"/>
        </w:rPr>
        <w:t xml:space="preserve"> edition) that meaning is added to life by “acting authentically</w:t>
      </w:r>
      <w:r w:rsidR="002E01A0" w:rsidRPr="001F60DA">
        <w:rPr>
          <w:rFonts w:ascii="Times New Roman" w:hAnsi="Times New Roman" w:cs="Times New Roman"/>
          <w:sz w:val="24"/>
          <w:szCs w:val="24"/>
        </w:rPr>
        <w:t>”</w:t>
      </w:r>
      <w:r w:rsidR="000A7545" w:rsidRPr="001F60DA">
        <w:rPr>
          <w:rFonts w:ascii="Times New Roman" w:hAnsi="Times New Roman" w:cs="Times New Roman"/>
          <w:sz w:val="24"/>
          <w:szCs w:val="24"/>
        </w:rPr>
        <w:t xml:space="preserve"> </w:t>
      </w:r>
      <w:r w:rsidR="003C181C" w:rsidRPr="001F60DA">
        <w:rPr>
          <w:rFonts w:ascii="Times New Roman" w:hAnsi="Times New Roman" w:cs="Times New Roman"/>
          <w:sz w:val="24"/>
          <w:szCs w:val="24"/>
        </w:rPr>
        <w:t>and the act of guiding and mentoring may be part of what helps keep that essence of meaningfulness in later life</w:t>
      </w:r>
      <w:r w:rsidR="002E01A0" w:rsidRPr="001F60DA">
        <w:rPr>
          <w:rFonts w:ascii="Times New Roman" w:hAnsi="Times New Roman" w:cs="Times New Roman"/>
          <w:sz w:val="24"/>
          <w:szCs w:val="24"/>
        </w:rPr>
        <w:t xml:space="preserve"> (p. 338)</w:t>
      </w:r>
      <w:r w:rsidR="003C181C" w:rsidRPr="001F60DA">
        <w:rPr>
          <w:rFonts w:ascii="Times New Roman" w:hAnsi="Times New Roman" w:cs="Times New Roman"/>
          <w:sz w:val="24"/>
          <w:szCs w:val="24"/>
        </w:rPr>
        <w:t xml:space="preserve">.  </w:t>
      </w:r>
    </w:p>
    <w:p w:rsidR="00F243B8" w:rsidRPr="001F60DA" w:rsidRDefault="0026430B" w:rsidP="00B86B1B">
      <w:pPr>
        <w:spacing w:after="0" w:line="480" w:lineRule="auto"/>
        <w:rPr>
          <w:rFonts w:ascii="Times New Roman" w:hAnsi="Times New Roman" w:cs="Times New Roman"/>
          <w:sz w:val="24"/>
          <w:szCs w:val="24"/>
        </w:rPr>
      </w:pPr>
      <w:r w:rsidRPr="001F60DA">
        <w:rPr>
          <w:rFonts w:ascii="Times New Roman" w:hAnsi="Times New Roman" w:cs="Times New Roman"/>
          <w:sz w:val="24"/>
          <w:szCs w:val="24"/>
        </w:rPr>
        <w:t xml:space="preserve"> </w:t>
      </w:r>
      <w:r w:rsidR="00115B9A" w:rsidRPr="001F60DA">
        <w:rPr>
          <w:rFonts w:ascii="Times New Roman" w:hAnsi="Times New Roman" w:cs="Times New Roman"/>
          <w:sz w:val="24"/>
          <w:szCs w:val="24"/>
        </w:rPr>
        <w:tab/>
        <w:t xml:space="preserve">In addition to finding a place in society that fits with social expectations and personal desire, an individual in later adulthood must also adjust to changing relationships in his or her </w:t>
      </w:r>
      <w:r w:rsidR="00115B9A" w:rsidRPr="001F60DA">
        <w:rPr>
          <w:rFonts w:ascii="Times New Roman" w:hAnsi="Times New Roman" w:cs="Times New Roman"/>
          <w:sz w:val="24"/>
          <w:szCs w:val="24"/>
        </w:rPr>
        <w:lastRenderedPageBreak/>
        <w:t xml:space="preserve">life. If the individual is married, the relationship is likely to change due to added time together </w:t>
      </w:r>
      <w:r w:rsidR="00DE18BF" w:rsidRPr="001F60DA">
        <w:rPr>
          <w:rFonts w:ascii="Times New Roman" w:hAnsi="Times New Roman" w:cs="Times New Roman"/>
          <w:sz w:val="24"/>
          <w:szCs w:val="24"/>
        </w:rPr>
        <w:t>because of</w:t>
      </w:r>
      <w:r w:rsidR="00115B9A" w:rsidRPr="001F60DA">
        <w:rPr>
          <w:rFonts w:ascii="Times New Roman" w:hAnsi="Times New Roman" w:cs="Times New Roman"/>
          <w:sz w:val="24"/>
          <w:szCs w:val="24"/>
        </w:rPr>
        <w:t xml:space="preserve"> </w:t>
      </w:r>
      <w:r w:rsidR="001C33C7" w:rsidRPr="001F60DA">
        <w:rPr>
          <w:rFonts w:ascii="Times New Roman" w:hAnsi="Times New Roman" w:cs="Times New Roman"/>
          <w:sz w:val="24"/>
          <w:szCs w:val="24"/>
        </w:rPr>
        <w:t>one or both parties no longer</w:t>
      </w:r>
      <w:r w:rsidR="00115B9A" w:rsidRPr="001F60DA">
        <w:rPr>
          <w:rFonts w:ascii="Times New Roman" w:hAnsi="Times New Roman" w:cs="Times New Roman"/>
          <w:sz w:val="24"/>
          <w:szCs w:val="24"/>
        </w:rPr>
        <w:t xml:space="preserve"> working.</w:t>
      </w:r>
      <w:r w:rsidR="00FC5727" w:rsidRPr="001F60DA">
        <w:rPr>
          <w:rFonts w:ascii="Times New Roman" w:hAnsi="Times New Roman" w:cs="Times New Roman"/>
          <w:sz w:val="24"/>
          <w:szCs w:val="24"/>
        </w:rPr>
        <w:t xml:space="preserve"> </w:t>
      </w:r>
      <w:r w:rsidR="007E635F" w:rsidRPr="001F60DA">
        <w:rPr>
          <w:rFonts w:ascii="Times New Roman" w:hAnsi="Times New Roman" w:cs="Times New Roman"/>
          <w:sz w:val="24"/>
          <w:szCs w:val="24"/>
        </w:rPr>
        <w:t xml:space="preserve">For happiness and satisfaction to continue, the couple must find ways to work together and find enjoyable </w:t>
      </w:r>
      <w:r w:rsidR="00175E88" w:rsidRPr="001F60DA">
        <w:rPr>
          <w:rFonts w:ascii="Times New Roman" w:hAnsi="Times New Roman" w:cs="Times New Roman"/>
          <w:sz w:val="24"/>
          <w:szCs w:val="24"/>
        </w:rPr>
        <w:t>methods</w:t>
      </w:r>
      <w:r w:rsidR="007E635F" w:rsidRPr="001F60DA">
        <w:rPr>
          <w:rFonts w:ascii="Times New Roman" w:hAnsi="Times New Roman" w:cs="Times New Roman"/>
          <w:sz w:val="24"/>
          <w:szCs w:val="24"/>
        </w:rPr>
        <w:t xml:space="preserve"> to spend time with one another. Friends of the individual are likely to be previous co-workers</w:t>
      </w:r>
      <w:r w:rsidR="00494876" w:rsidRPr="001F60DA">
        <w:rPr>
          <w:rFonts w:ascii="Times New Roman" w:hAnsi="Times New Roman" w:cs="Times New Roman"/>
          <w:sz w:val="24"/>
          <w:szCs w:val="24"/>
        </w:rPr>
        <w:t xml:space="preserve">; therefore, </w:t>
      </w:r>
      <w:r w:rsidR="007E635F" w:rsidRPr="001F60DA">
        <w:rPr>
          <w:rFonts w:ascii="Times New Roman" w:hAnsi="Times New Roman" w:cs="Times New Roman"/>
          <w:sz w:val="24"/>
          <w:szCs w:val="24"/>
        </w:rPr>
        <w:t>acceptance</w:t>
      </w:r>
      <w:r w:rsidR="001A659F" w:rsidRPr="001F60DA">
        <w:rPr>
          <w:rFonts w:ascii="Times New Roman" w:hAnsi="Times New Roman" w:cs="Times New Roman"/>
          <w:sz w:val="24"/>
          <w:szCs w:val="24"/>
        </w:rPr>
        <w:t xml:space="preserve"> that the bonds of those relationships</w:t>
      </w:r>
      <w:r w:rsidR="007E635F" w:rsidRPr="001F60DA">
        <w:rPr>
          <w:rFonts w:ascii="Times New Roman" w:hAnsi="Times New Roman" w:cs="Times New Roman"/>
          <w:sz w:val="24"/>
          <w:szCs w:val="24"/>
        </w:rPr>
        <w:t xml:space="preserve"> will lessen with time is pertinent to prevent a sense of loss.</w:t>
      </w:r>
      <w:r w:rsidR="004F2633" w:rsidRPr="001F60DA">
        <w:rPr>
          <w:rFonts w:ascii="Times New Roman" w:hAnsi="Times New Roman" w:cs="Times New Roman"/>
          <w:sz w:val="24"/>
          <w:szCs w:val="24"/>
        </w:rPr>
        <w:t xml:space="preserve"> Development of new hobbies and interests are ways in which the</w:t>
      </w:r>
      <w:r w:rsidR="007E635F" w:rsidRPr="001F60DA">
        <w:rPr>
          <w:rFonts w:ascii="Times New Roman" w:hAnsi="Times New Roman" w:cs="Times New Roman"/>
          <w:sz w:val="24"/>
          <w:szCs w:val="24"/>
        </w:rPr>
        <w:t xml:space="preserve"> </w:t>
      </w:r>
      <w:r w:rsidR="00A027CF" w:rsidRPr="001F60DA">
        <w:rPr>
          <w:rFonts w:ascii="Times New Roman" w:hAnsi="Times New Roman" w:cs="Times New Roman"/>
          <w:sz w:val="24"/>
          <w:szCs w:val="24"/>
        </w:rPr>
        <w:t xml:space="preserve">individual can </w:t>
      </w:r>
      <w:r w:rsidR="00496FA8" w:rsidRPr="001F60DA">
        <w:rPr>
          <w:rFonts w:ascii="Times New Roman" w:hAnsi="Times New Roman" w:cs="Times New Roman"/>
          <w:sz w:val="24"/>
          <w:szCs w:val="24"/>
        </w:rPr>
        <w:t xml:space="preserve">lessen the blow of losing those social relationships; additionally presenting the opportunity for new friendships to be </w:t>
      </w:r>
      <w:r w:rsidR="00B01377" w:rsidRPr="001F60DA">
        <w:rPr>
          <w:rFonts w:ascii="Times New Roman" w:hAnsi="Times New Roman" w:cs="Times New Roman"/>
          <w:sz w:val="24"/>
          <w:szCs w:val="24"/>
        </w:rPr>
        <w:t>established</w:t>
      </w:r>
      <w:r w:rsidR="00496FA8" w:rsidRPr="001F60DA">
        <w:rPr>
          <w:rFonts w:ascii="Times New Roman" w:hAnsi="Times New Roman" w:cs="Times New Roman"/>
          <w:sz w:val="24"/>
          <w:szCs w:val="24"/>
        </w:rPr>
        <w:t xml:space="preserve"> with people who share similar interests. </w:t>
      </w:r>
    </w:p>
    <w:p w:rsidR="00C204DD" w:rsidRPr="001F60DA" w:rsidRDefault="00C204DD" w:rsidP="00B86B1B">
      <w:pPr>
        <w:spacing w:after="0" w:line="480" w:lineRule="auto"/>
        <w:rPr>
          <w:rFonts w:ascii="Times New Roman" w:hAnsi="Times New Roman" w:cs="Times New Roman"/>
          <w:b/>
          <w:sz w:val="24"/>
          <w:szCs w:val="24"/>
        </w:rPr>
      </w:pPr>
      <w:r w:rsidRPr="001F60DA">
        <w:rPr>
          <w:rFonts w:ascii="Times New Roman" w:hAnsi="Times New Roman" w:cs="Times New Roman"/>
          <w:b/>
          <w:sz w:val="24"/>
          <w:szCs w:val="24"/>
        </w:rPr>
        <w:t>From Independence to Dependence: What Are the Options?</w:t>
      </w:r>
    </w:p>
    <w:p w:rsidR="00C204DD" w:rsidRPr="001F60DA" w:rsidRDefault="00601E1E" w:rsidP="00B86B1B">
      <w:pPr>
        <w:spacing w:after="0" w:line="480" w:lineRule="auto"/>
        <w:rPr>
          <w:rFonts w:ascii="Times New Roman" w:hAnsi="Times New Roman" w:cs="Times New Roman"/>
          <w:sz w:val="24"/>
          <w:szCs w:val="24"/>
        </w:rPr>
      </w:pPr>
      <w:r w:rsidRPr="001F60DA">
        <w:rPr>
          <w:rFonts w:ascii="Times New Roman" w:hAnsi="Times New Roman" w:cs="Times New Roman"/>
          <w:sz w:val="24"/>
          <w:szCs w:val="24"/>
        </w:rPr>
        <w:tab/>
        <w:t xml:space="preserve">Eventually, those experiencing late adulthood will encounter a point where they can no longer meet their needs on their own. </w:t>
      </w:r>
      <w:r w:rsidR="00D11E0A" w:rsidRPr="001F60DA">
        <w:rPr>
          <w:rFonts w:ascii="Times New Roman" w:hAnsi="Times New Roman" w:cs="Times New Roman"/>
          <w:sz w:val="24"/>
          <w:szCs w:val="24"/>
        </w:rPr>
        <w:t xml:space="preserve">This decrease in the ability </w:t>
      </w:r>
      <w:r w:rsidR="00720E66" w:rsidRPr="001F60DA">
        <w:rPr>
          <w:rFonts w:ascii="Times New Roman" w:hAnsi="Times New Roman" w:cs="Times New Roman"/>
          <w:sz w:val="24"/>
          <w:szCs w:val="24"/>
        </w:rPr>
        <w:t>for</w:t>
      </w:r>
      <w:r w:rsidR="00D11E0A" w:rsidRPr="001F60DA">
        <w:rPr>
          <w:rFonts w:ascii="Times New Roman" w:hAnsi="Times New Roman" w:cs="Times New Roman"/>
          <w:sz w:val="24"/>
          <w:szCs w:val="24"/>
        </w:rPr>
        <w:t xml:space="preserve"> self-care may be a result of any one or several factors: grief due to the passing of a loved one, namely a spouse;</w:t>
      </w:r>
      <w:r w:rsidR="00062F97" w:rsidRPr="001F60DA">
        <w:rPr>
          <w:rFonts w:ascii="Times New Roman" w:hAnsi="Times New Roman" w:cs="Times New Roman"/>
          <w:sz w:val="24"/>
          <w:szCs w:val="24"/>
        </w:rPr>
        <w:t xml:space="preserve"> financial inability;</w:t>
      </w:r>
      <w:r w:rsidR="00D11E0A" w:rsidRPr="001F60DA">
        <w:rPr>
          <w:rFonts w:ascii="Times New Roman" w:hAnsi="Times New Roman" w:cs="Times New Roman"/>
          <w:sz w:val="24"/>
          <w:szCs w:val="24"/>
        </w:rPr>
        <w:t xml:space="preserve"> invasive or terminal illness; de-habilitating psychological factors</w:t>
      </w:r>
      <w:r w:rsidR="0099767F">
        <w:rPr>
          <w:rFonts w:ascii="Times New Roman" w:hAnsi="Times New Roman" w:cs="Times New Roman"/>
          <w:sz w:val="24"/>
          <w:szCs w:val="24"/>
        </w:rPr>
        <w:t xml:space="preserve"> like senility or dementia; and</w:t>
      </w:r>
      <w:r w:rsidR="00D11E0A" w:rsidRPr="001F60DA">
        <w:rPr>
          <w:rFonts w:ascii="Times New Roman" w:hAnsi="Times New Roman" w:cs="Times New Roman"/>
          <w:sz w:val="24"/>
          <w:szCs w:val="24"/>
        </w:rPr>
        <w:t xml:space="preserve"> the general deterioration of the mind and body that comes with age.  </w:t>
      </w:r>
    </w:p>
    <w:p w:rsidR="006723A1" w:rsidRPr="001F60DA" w:rsidRDefault="00232621" w:rsidP="00B86B1B">
      <w:pPr>
        <w:spacing w:after="0" w:line="480" w:lineRule="auto"/>
        <w:ind w:firstLine="720"/>
        <w:rPr>
          <w:rFonts w:ascii="Times New Roman" w:hAnsi="Times New Roman" w:cs="Times New Roman"/>
          <w:b/>
          <w:sz w:val="24"/>
          <w:szCs w:val="24"/>
        </w:rPr>
      </w:pPr>
      <w:r w:rsidRPr="001F60DA">
        <w:rPr>
          <w:rFonts w:ascii="Times New Roman" w:hAnsi="Times New Roman" w:cs="Times New Roman"/>
          <w:sz w:val="24"/>
          <w:szCs w:val="24"/>
        </w:rPr>
        <w:t xml:space="preserve"> With the on-set of the inability to care for oneself</w:t>
      </w:r>
      <w:r w:rsidR="00A70070" w:rsidRPr="001F60DA">
        <w:rPr>
          <w:rFonts w:ascii="Times New Roman" w:hAnsi="Times New Roman" w:cs="Times New Roman"/>
          <w:sz w:val="24"/>
          <w:szCs w:val="24"/>
        </w:rPr>
        <w:t>, there</w:t>
      </w:r>
      <w:r w:rsidR="00885DE6" w:rsidRPr="001F60DA">
        <w:rPr>
          <w:rFonts w:ascii="Times New Roman" w:hAnsi="Times New Roman" w:cs="Times New Roman"/>
          <w:sz w:val="24"/>
          <w:szCs w:val="24"/>
        </w:rPr>
        <w:t xml:space="preserve"> are many options available to provide and ensure adequate care of the aging individual. </w:t>
      </w:r>
      <w:r w:rsidR="00FF2837" w:rsidRPr="001F60DA">
        <w:rPr>
          <w:rFonts w:ascii="Times New Roman" w:hAnsi="Times New Roman" w:cs="Times New Roman"/>
          <w:sz w:val="24"/>
          <w:szCs w:val="24"/>
        </w:rPr>
        <w:t xml:space="preserve">Many </w:t>
      </w:r>
      <w:r w:rsidR="009E5180" w:rsidRPr="001F60DA">
        <w:rPr>
          <w:rFonts w:ascii="Times New Roman" w:hAnsi="Times New Roman" w:cs="Times New Roman"/>
          <w:sz w:val="24"/>
          <w:szCs w:val="24"/>
        </w:rPr>
        <w:t>adults</w:t>
      </w:r>
      <w:r w:rsidR="00FF2837" w:rsidRPr="001F60DA">
        <w:rPr>
          <w:rFonts w:ascii="Times New Roman" w:hAnsi="Times New Roman" w:cs="Times New Roman"/>
          <w:sz w:val="24"/>
          <w:szCs w:val="24"/>
        </w:rPr>
        <w:t xml:space="preserve"> in later </w:t>
      </w:r>
      <w:r w:rsidR="009E5180" w:rsidRPr="001F60DA">
        <w:rPr>
          <w:rFonts w:ascii="Times New Roman" w:hAnsi="Times New Roman" w:cs="Times New Roman"/>
          <w:sz w:val="24"/>
          <w:szCs w:val="24"/>
        </w:rPr>
        <w:t>stages of life</w:t>
      </w:r>
      <w:r w:rsidR="00FF2837" w:rsidRPr="001F60DA">
        <w:rPr>
          <w:rFonts w:ascii="Times New Roman" w:hAnsi="Times New Roman" w:cs="Times New Roman"/>
          <w:sz w:val="24"/>
          <w:szCs w:val="24"/>
        </w:rPr>
        <w:t xml:space="preserve"> choose to spend their remaining time at home with the added </w:t>
      </w:r>
      <w:r w:rsidR="00621BCA" w:rsidRPr="001F60DA">
        <w:rPr>
          <w:rFonts w:ascii="Times New Roman" w:hAnsi="Times New Roman" w:cs="Times New Roman"/>
          <w:sz w:val="24"/>
          <w:szCs w:val="24"/>
        </w:rPr>
        <w:t xml:space="preserve">help of home health services. Those services include nurses, medication provision, and medical equipment to name a few. </w:t>
      </w:r>
      <w:r w:rsidR="00842D5B" w:rsidRPr="001F60DA">
        <w:rPr>
          <w:rFonts w:ascii="Times New Roman" w:hAnsi="Times New Roman" w:cs="Times New Roman"/>
          <w:sz w:val="24"/>
          <w:szCs w:val="24"/>
        </w:rPr>
        <w:t xml:space="preserve">Assisted living centers are beneficial for those who are partially able to care for themselves, but still require assistance. </w:t>
      </w:r>
      <w:r w:rsidR="002A52B8" w:rsidRPr="001F60DA">
        <w:rPr>
          <w:rFonts w:ascii="Times New Roman" w:hAnsi="Times New Roman" w:cs="Times New Roman"/>
          <w:sz w:val="24"/>
          <w:szCs w:val="24"/>
        </w:rPr>
        <w:t>Other options for individuals who are still able to provide some care for themselves include foster-care homes, group homes, congregate housing facilities, retirement</w:t>
      </w:r>
      <w:r w:rsidR="00803E52" w:rsidRPr="001F60DA">
        <w:rPr>
          <w:rFonts w:ascii="Times New Roman" w:hAnsi="Times New Roman" w:cs="Times New Roman"/>
          <w:sz w:val="24"/>
          <w:szCs w:val="24"/>
        </w:rPr>
        <w:t xml:space="preserve"> and continued-care retirement</w:t>
      </w:r>
      <w:r w:rsidR="002A52B8" w:rsidRPr="001F60DA">
        <w:rPr>
          <w:rFonts w:ascii="Times New Roman" w:hAnsi="Times New Roman" w:cs="Times New Roman"/>
          <w:sz w:val="24"/>
          <w:szCs w:val="24"/>
        </w:rPr>
        <w:t xml:space="preserve"> communities. On the other hand, s</w:t>
      </w:r>
      <w:r w:rsidR="00842D5B" w:rsidRPr="001F60DA">
        <w:rPr>
          <w:rFonts w:ascii="Times New Roman" w:hAnsi="Times New Roman" w:cs="Times New Roman"/>
          <w:sz w:val="24"/>
          <w:szCs w:val="24"/>
        </w:rPr>
        <w:t>ome individuals may have conditions w</w:t>
      </w:r>
      <w:r w:rsidR="003D7AB2" w:rsidRPr="001F60DA">
        <w:rPr>
          <w:rFonts w:ascii="Times New Roman" w:hAnsi="Times New Roman" w:cs="Times New Roman"/>
          <w:sz w:val="24"/>
          <w:szCs w:val="24"/>
        </w:rPr>
        <w:t>hich require more constant care. For these individuals</w:t>
      </w:r>
      <w:r w:rsidR="00842D5B" w:rsidRPr="001F60DA">
        <w:rPr>
          <w:rFonts w:ascii="Times New Roman" w:hAnsi="Times New Roman" w:cs="Times New Roman"/>
          <w:sz w:val="24"/>
          <w:szCs w:val="24"/>
        </w:rPr>
        <w:t xml:space="preserve">, nursing homes </w:t>
      </w:r>
      <w:r w:rsidR="002A52B8" w:rsidRPr="001F60DA">
        <w:rPr>
          <w:rFonts w:ascii="Times New Roman" w:hAnsi="Times New Roman" w:cs="Times New Roman"/>
          <w:sz w:val="24"/>
          <w:szCs w:val="24"/>
        </w:rPr>
        <w:t>may be a</w:t>
      </w:r>
      <w:r w:rsidR="00842D5B" w:rsidRPr="001F60DA">
        <w:rPr>
          <w:rFonts w:ascii="Times New Roman" w:hAnsi="Times New Roman" w:cs="Times New Roman"/>
          <w:sz w:val="24"/>
          <w:szCs w:val="24"/>
        </w:rPr>
        <w:t xml:space="preserve"> </w:t>
      </w:r>
      <w:r w:rsidR="00842D5B" w:rsidRPr="001F60DA">
        <w:rPr>
          <w:rFonts w:ascii="Times New Roman" w:hAnsi="Times New Roman" w:cs="Times New Roman"/>
          <w:sz w:val="24"/>
          <w:szCs w:val="24"/>
        </w:rPr>
        <w:lastRenderedPageBreak/>
        <w:t xml:space="preserve">more </w:t>
      </w:r>
      <w:r w:rsidR="006A76BD" w:rsidRPr="001F60DA">
        <w:rPr>
          <w:rFonts w:ascii="Times New Roman" w:hAnsi="Times New Roman" w:cs="Times New Roman"/>
          <w:sz w:val="24"/>
          <w:szCs w:val="24"/>
        </w:rPr>
        <w:t>practical option</w:t>
      </w:r>
      <w:r w:rsidR="003D7AB2" w:rsidRPr="001F60DA">
        <w:rPr>
          <w:rFonts w:ascii="Times New Roman" w:hAnsi="Times New Roman" w:cs="Times New Roman"/>
          <w:sz w:val="24"/>
          <w:szCs w:val="24"/>
        </w:rPr>
        <w:t xml:space="preserve">, especially </w:t>
      </w:r>
      <w:r w:rsidR="00842D5B" w:rsidRPr="001F60DA">
        <w:rPr>
          <w:rFonts w:ascii="Times New Roman" w:hAnsi="Times New Roman" w:cs="Times New Roman"/>
          <w:sz w:val="24"/>
          <w:szCs w:val="24"/>
        </w:rPr>
        <w:t xml:space="preserve">when care from family is not a viable option. Nursing homes are also staffed with workers who are able to meet the medical needs of the residents and are beneficial for individuals who have chronic medical conditions. </w:t>
      </w:r>
    </w:p>
    <w:p w:rsidR="005235BA" w:rsidRPr="001F60DA" w:rsidRDefault="00364FD5" w:rsidP="00B86B1B">
      <w:pPr>
        <w:spacing w:after="0" w:line="480" w:lineRule="auto"/>
        <w:jc w:val="center"/>
        <w:rPr>
          <w:rFonts w:ascii="Times New Roman" w:hAnsi="Times New Roman" w:cs="Times New Roman"/>
          <w:b/>
          <w:sz w:val="24"/>
          <w:szCs w:val="24"/>
        </w:rPr>
      </w:pPr>
      <w:r w:rsidRPr="001F60DA">
        <w:rPr>
          <w:rFonts w:ascii="Times New Roman" w:hAnsi="Times New Roman" w:cs="Times New Roman"/>
          <w:b/>
          <w:sz w:val="24"/>
          <w:szCs w:val="24"/>
        </w:rPr>
        <w:t>Conclusion</w:t>
      </w:r>
    </w:p>
    <w:p w:rsidR="00DA6382" w:rsidRPr="001F60DA" w:rsidRDefault="00DC44F4" w:rsidP="00B86B1B">
      <w:pPr>
        <w:spacing w:after="0" w:line="480" w:lineRule="auto"/>
        <w:rPr>
          <w:rFonts w:ascii="Times New Roman" w:hAnsi="Times New Roman" w:cs="Times New Roman"/>
          <w:sz w:val="24"/>
          <w:szCs w:val="24"/>
        </w:rPr>
      </w:pPr>
      <w:r w:rsidRPr="001F60DA">
        <w:rPr>
          <w:rFonts w:ascii="Times New Roman" w:hAnsi="Times New Roman" w:cs="Times New Roman"/>
          <w:sz w:val="24"/>
          <w:szCs w:val="24"/>
        </w:rPr>
        <w:tab/>
        <w:t xml:space="preserve">Later adulthood is riddled with finding ways to maintain life in a happy and healthy manner. </w:t>
      </w:r>
      <w:r w:rsidR="009C5B4D" w:rsidRPr="001F60DA">
        <w:rPr>
          <w:rFonts w:ascii="Times New Roman" w:hAnsi="Times New Roman" w:cs="Times New Roman"/>
          <w:sz w:val="24"/>
          <w:szCs w:val="24"/>
        </w:rPr>
        <w:t xml:space="preserve"> The need to establish oneself independently</w:t>
      </w:r>
      <w:r w:rsidR="00C3522B" w:rsidRPr="001F60DA">
        <w:rPr>
          <w:rFonts w:ascii="Times New Roman" w:hAnsi="Times New Roman" w:cs="Times New Roman"/>
          <w:sz w:val="24"/>
          <w:szCs w:val="24"/>
        </w:rPr>
        <w:t>, socially,</w:t>
      </w:r>
      <w:r w:rsidR="009C5B4D" w:rsidRPr="001F60DA">
        <w:rPr>
          <w:rFonts w:ascii="Times New Roman" w:hAnsi="Times New Roman" w:cs="Times New Roman"/>
          <w:sz w:val="24"/>
          <w:szCs w:val="24"/>
        </w:rPr>
        <w:t xml:space="preserve"> and interpersonally after </w:t>
      </w:r>
      <w:r w:rsidR="002B25B0" w:rsidRPr="001F60DA">
        <w:rPr>
          <w:rFonts w:ascii="Times New Roman" w:hAnsi="Times New Roman" w:cs="Times New Roman"/>
          <w:sz w:val="24"/>
          <w:szCs w:val="24"/>
        </w:rPr>
        <w:t>retirement</w:t>
      </w:r>
      <w:r w:rsidR="009C5B4D" w:rsidRPr="001F60DA">
        <w:rPr>
          <w:rFonts w:ascii="Times New Roman" w:hAnsi="Times New Roman" w:cs="Times New Roman"/>
          <w:sz w:val="24"/>
          <w:szCs w:val="24"/>
        </w:rPr>
        <w:t xml:space="preserve"> </w:t>
      </w:r>
      <w:r w:rsidR="00DA6382" w:rsidRPr="001F60DA">
        <w:rPr>
          <w:rFonts w:ascii="Times New Roman" w:hAnsi="Times New Roman" w:cs="Times New Roman"/>
          <w:sz w:val="24"/>
          <w:szCs w:val="24"/>
        </w:rPr>
        <w:t xml:space="preserve">will likely become the primary motivations of the aging adult. If the adult is surrounded with supportive and positive </w:t>
      </w:r>
      <w:r w:rsidR="009E5180" w:rsidRPr="001F60DA">
        <w:rPr>
          <w:rFonts w:ascii="Times New Roman" w:hAnsi="Times New Roman" w:cs="Times New Roman"/>
          <w:sz w:val="24"/>
          <w:szCs w:val="24"/>
        </w:rPr>
        <w:t xml:space="preserve">people who maintain a genuine interest in his or her well-being, </w:t>
      </w:r>
      <w:r w:rsidR="00D21A54" w:rsidRPr="001F60DA">
        <w:rPr>
          <w:rFonts w:ascii="Times New Roman" w:hAnsi="Times New Roman" w:cs="Times New Roman"/>
          <w:sz w:val="24"/>
          <w:szCs w:val="24"/>
        </w:rPr>
        <w:t xml:space="preserve">the likelihood of living happily and healthy will remain steadfast. </w:t>
      </w:r>
    </w:p>
    <w:p w:rsidR="00D70CB8" w:rsidRPr="001F60DA" w:rsidRDefault="00D70CB8" w:rsidP="00B86B1B">
      <w:pPr>
        <w:spacing w:after="0"/>
        <w:rPr>
          <w:rFonts w:ascii="Times New Roman" w:hAnsi="Times New Roman" w:cs="Times New Roman"/>
          <w:sz w:val="24"/>
          <w:szCs w:val="24"/>
        </w:rPr>
      </w:pPr>
      <w:r w:rsidRPr="001F60DA">
        <w:rPr>
          <w:rFonts w:ascii="Times New Roman" w:hAnsi="Times New Roman" w:cs="Times New Roman"/>
          <w:sz w:val="24"/>
          <w:szCs w:val="24"/>
        </w:rPr>
        <w:br w:type="page"/>
      </w:r>
    </w:p>
    <w:p w:rsidR="00373DE7" w:rsidRPr="001F60DA" w:rsidRDefault="00976776" w:rsidP="00E74CB8">
      <w:pPr>
        <w:jc w:val="center"/>
        <w:rPr>
          <w:rFonts w:ascii="Times New Roman" w:hAnsi="Times New Roman" w:cs="Times New Roman"/>
          <w:sz w:val="24"/>
          <w:szCs w:val="24"/>
        </w:rPr>
      </w:pPr>
      <w:r w:rsidRPr="001F60DA">
        <w:rPr>
          <w:rFonts w:ascii="Times New Roman" w:hAnsi="Times New Roman" w:cs="Times New Roman"/>
          <w:sz w:val="24"/>
          <w:szCs w:val="24"/>
        </w:rPr>
        <w:lastRenderedPageBreak/>
        <w:t>References</w:t>
      </w:r>
    </w:p>
    <w:p w:rsidR="00976776" w:rsidRPr="001F60DA" w:rsidRDefault="00976776" w:rsidP="00976776">
      <w:pPr>
        <w:spacing w:after="160" w:line="480" w:lineRule="auto"/>
        <w:ind w:left="720" w:hanging="720"/>
        <w:rPr>
          <w:rFonts w:ascii="Times New Roman" w:hAnsi="Times New Roman" w:cs="Times New Roman"/>
          <w:color w:val="333333"/>
          <w:sz w:val="24"/>
          <w:szCs w:val="24"/>
        </w:rPr>
      </w:pPr>
      <w:r w:rsidRPr="001F60DA">
        <w:rPr>
          <w:rFonts w:ascii="Times New Roman" w:hAnsi="Times New Roman" w:cs="Times New Roman"/>
          <w:color w:val="333333"/>
          <w:sz w:val="24"/>
          <w:szCs w:val="24"/>
        </w:rPr>
        <w:t>Barker, D. T., &amp; Clark, R. L. (1980, November). Mandatory Retirement and Labor-Force Participation of Respondents in the Retirement History Study. </w:t>
      </w:r>
      <w:r w:rsidRPr="001F60DA">
        <w:rPr>
          <w:rStyle w:val="Emphasis"/>
          <w:rFonts w:ascii="Times New Roman" w:hAnsi="Times New Roman" w:cs="Times New Roman"/>
          <w:color w:val="333333"/>
          <w:sz w:val="24"/>
          <w:szCs w:val="24"/>
        </w:rPr>
        <w:t>Social Security Bulletin, 43</w:t>
      </w:r>
      <w:r w:rsidRPr="001F60DA">
        <w:rPr>
          <w:rFonts w:ascii="Times New Roman" w:hAnsi="Times New Roman" w:cs="Times New Roman"/>
          <w:color w:val="333333"/>
          <w:sz w:val="24"/>
          <w:szCs w:val="24"/>
        </w:rPr>
        <w:t>(11), 20-29, 55. Retrieved from </w:t>
      </w:r>
      <w:hyperlink r:id="rId6" w:history="1">
        <w:r w:rsidR="007A07C7" w:rsidRPr="001F60DA">
          <w:rPr>
            <w:rStyle w:val="Hyperlink"/>
            <w:rFonts w:ascii="Times New Roman" w:hAnsi="Times New Roman" w:cs="Times New Roman"/>
            <w:sz w:val="24"/>
            <w:szCs w:val="24"/>
          </w:rPr>
          <w:t>http://www.ssa.gov/policy/docs/ssb/v43n11/v43n11p20.pdf</w:t>
        </w:r>
      </w:hyperlink>
    </w:p>
    <w:p w:rsidR="007A07C7" w:rsidRPr="001F60DA" w:rsidRDefault="00DE2AAD" w:rsidP="00976776">
      <w:pPr>
        <w:spacing w:after="160" w:line="480" w:lineRule="auto"/>
        <w:ind w:left="720" w:hanging="720"/>
        <w:rPr>
          <w:rFonts w:ascii="Times New Roman" w:hAnsi="Times New Roman" w:cs="Times New Roman"/>
          <w:color w:val="333333"/>
          <w:sz w:val="24"/>
          <w:szCs w:val="24"/>
        </w:rPr>
      </w:pPr>
      <w:r w:rsidRPr="001F60DA">
        <w:rPr>
          <w:rFonts w:ascii="Times New Roman" w:hAnsi="Times New Roman" w:cs="Times New Roman"/>
          <w:color w:val="333333"/>
          <w:sz w:val="24"/>
          <w:szCs w:val="24"/>
        </w:rPr>
        <w:t>Carver, C. S., &amp; Scheier, M. F.</w:t>
      </w:r>
      <w:r w:rsidR="007A07C7" w:rsidRPr="001F60DA">
        <w:rPr>
          <w:rFonts w:ascii="Times New Roman" w:hAnsi="Times New Roman" w:cs="Times New Roman"/>
          <w:color w:val="333333"/>
          <w:sz w:val="24"/>
          <w:szCs w:val="24"/>
        </w:rPr>
        <w:t xml:space="preserve"> (2008).</w:t>
      </w:r>
      <w:r w:rsidR="007A07C7" w:rsidRPr="001F60DA">
        <w:rPr>
          <w:rStyle w:val="apple-converted-space"/>
          <w:rFonts w:ascii="Times New Roman" w:hAnsi="Times New Roman" w:cs="Times New Roman"/>
          <w:color w:val="333333"/>
          <w:sz w:val="24"/>
          <w:szCs w:val="24"/>
        </w:rPr>
        <w:t> </w:t>
      </w:r>
      <w:r w:rsidR="007A07C7" w:rsidRPr="001F60DA">
        <w:rPr>
          <w:rStyle w:val="Emphasis"/>
          <w:rFonts w:ascii="Times New Roman" w:hAnsi="Times New Roman" w:cs="Times New Roman"/>
          <w:color w:val="333333"/>
          <w:sz w:val="24"/>
          <w:szCs w:val="24"/>
        </w:rPr>
        <w:t>Perspectives on Personality</w:t>
      </w:r>
      <w:r w:rsidR="007A07C7" w:rsidRPr="001F60DA">
        <w:rPr>
          <w:rStyle w:val="apple-converted-space"/>
          <w:rFonts w:ascii="Times New Roman" w:hAnsi="Times New Roman" w:cs="Times New Roman"/>
          <w:color w:val="333333"/>
          <w:sz w:val="24"/>
          <w:szCs w:val="24"/>
        </w:rPr>
        <w:t> </w:t>
      </w:r>
      <w:r w:rsidR="007A07C7" w:rsidRPr="001F60DA">
        <w:rPr>
          <w:rFonts w:ascii="Times New Roman" w:hAnsi="Times New Roman" w:cs="Times New Roman"/>
          <w:color w:val="333333"/>
          <w:sz w:val="24"/>
          <w:szCs w:val="24"/>
        </w:rPr>
        <w:t>(6th ed.). Boston, MA: Pearson Education.</w:t>
      </w:r>
    </w:p>
    <w:p w:rsidR="007A07C7" w:rsidRPr="001F60DA" w:rsidRDefault="00DE2AAD" w:rsidP="00976776">
      <w:pPr>
        <w:spacing w:after="160" w:line="480" w:lineRule="auto"/>
        <w:ind w:left="720" w:hanging="720"/>
        <w:rPr>
          <w:rFonts w:ascii="Times New Roman" w:hAnsi="Times New Roman" w:cs="Times New Roman"/>
          <w:color w:val="333333"/>
          <w:sz w:val="24"/>
          <w:szCs w:val="24"/>
        </w:rPr>
      </w:pPr>
      <w:r w:rsidRPr="001F60DA">
        <w:rPr>
          <w:rFonts w:ascii="Times New Roman" w:hAnsi="Times New Roman" w:cs="Times New Roman"/>
          <w:color w:val="333333"/>
          <w:sz w:val="24"/>
          <w:szCs w:val="24"/>
        </w:rPr>
        <w:t xml:space="preserve">Knoll, </w:t>
      </w:r>
      <w:r w:rsidR="00041A3D" w:rsidRPr="001F60DA">
        <w:rPr>
          <w:rFonts w:ascii="Times New Roman" w:hAnsi="Times New Roman" w:cs="Times New Roman"/>
          <w:color w:val="333333"/>
          <w:sz w:val="24"/>
          <w:szCs w:val="24"/>
        </w:rPr>
        <w:t>M.</w:t>
      </w:r>
      <w:r w:rsidRPr="001F60DA">
        <w:rPr>
          <w:rFonts w:ascii="Times New Roman" w:hAnsi="Times New Roman" w:cs="Times New Roman"/>
          <w:color w:val="333333"/>
          <w:sz w:val="24"/>
          <w:szCs w:val="24"/>
        </w:rPr>
        <w:t xml:space="preserve"> A. Z.</w:t>
      </w:r>
      <w:r w:rsidR="006E288A" w:rsidRPr="001F60DA">
        <w:rPr>
          <w:rFonts w:ascii="Times New Roman" w:hAnsi="Times New Roman" w:cs="Times New Roman"/>
          <w:color w:val="333333"/>
          <w:sz w:val="24"/>
          <w:szCs w:val="24"/>
        </w:rPr>
        <w:t> (2011). Behavioral and Psychological Aspects of the Retirement Decision. </w:t>
      </w:r>
      <w:r w:rsidR="006E288A" w:rsidRPr="001F60DA">
        <w:rPr>
          <w:rStyle w:val="Emphasis"/>
          <w:rFonts w:ascii="Times New Roman" w:hAnsi="Times New Roman" w:cs="Times New Roman"/>
          <w:color w:val="333333"/>
          <w:sz w:val="24"/>
          <w:szCs w:val="24"/>
        </w:rPr>
        <w:t>Social Security Bulletin, 71</w:t>
      </w:r>
      <w:r w:rsidR="006E288A" w:rsidRPr="001F60DA">
        <w:rPr>
          <w:rFonts w:ascii="Times New Roman" w:hAnsi="Times New Roman" w:cs="Times New Roman"/>
          <w:color w:val="333333"/>
          <w:sz w:val="24"/>
          <w:szCs w:val="24"/>
        </w:rPr>
        <w:t>(4). Retrieved from </w:t>
      </w:r>
      <w:hyperlink r:id="rId7" w:history="1">
        <w:r w:rsidR="004A66A7" w:rsidRPr="001F60DA">
          <w:rPr>
            <w:rStyle w:val="Hyperlink"/>
            <w:rFonts w:ascii="Times New Roman" w:hAnsi="Times New Roman" w:cs="Times New Roman"/>
            <w:sz w:val="24"/>
            <w:szCs w:val="24"/>
          </w:rPr>
          <w:t>http://www.ssa.gov/policy/docs/ssb/v71n4/v71n4p15.html</w:t>
        </w:r>
      </w:hyperlink>
    </w:p>
    <w:p w:rsidR="004A66A7" w:rsidRPr="001F60DA" w:rsidRDefault="00843D9B" w:rsidP="00976776">
      <w:pPr>
        <w:spacing w:after="160" w:line="480" w:lineRule="auto"/>
        <w:ind w:left="720" w:hanging="720"/>
        <w:rPr>
          <w:rFonts w:ascii="Times New Roman" w:hAnsi="Times New Roman" w:cs="Times New Roman"/>
          <w:sz w:val="24"/>
          <w:szCs w:val="24"/>
        </w:rPr>
      </w:pPr>
      <w:r w:rsidRPr="001F60DA">
        <w:rPr>
          <w:rFonts w:ascii="Times New Roman" w:hAnsi="Times New Roman" w:cs="Times New Roman"/>
          <w:color w:val="333333"/>
          <w:sz w:val="24"/>
          <w:szCs w:val="24"/>
        </w:rPr>
        <w:t>Zastrow, C. H., &amp; Kirst-Ashman, K. K. (2010).</w:t>
      </w:r>
      <w:r w:rsidRPr="001F60DA">
        <w:rPr>
          <w:rStyle w:val="apple-converted-space"/>
          <w:rFonts w:ascii="Times New Roman" w:hAnsi="Times New Roman" w:cs="Times New Roman"/>
          <w:color w:val="333333"/>
          <w:sz w:val="24"/>
          <w:szCs w:val="24"/>
        </w:rPr>
        <w:t> </w:t>
      </w:r>
      <w:r w:rsidRPr="001F60DA">
        <w:rPr>
          <w:rStyle w:val="Emphasis"/>
          <w:rFonts w:ascii="Times New Roman" w:hAnsi="Times New Roman" w:cs="Times New Roman"/>
          <w:color w:val="333333"/>
          <w:sz w:val="24"/>
          <w:szCs w:val="24"/>
        </w:rPr>
        <w:t>Understanding Human Behavior and the Social Environment</w:t>
      </w:r>
      <w:r w:rsidRPr="001F60DA">
        <w:rPr>
          <w:rStyle w:val="apple-converted-space"/>
          <w:rFonts w:ascii="Times New Roman" w:hAnsi="Times New Roman" w:cs="Times New Roman"/>
          <w:i/>
          <w:iCs/>
          <w:color w:val="333333"/>
          <w:sz w:val="24"/>
          <w:szCs w:val="24"/>
        </w:rPr>
        <w:t> </w:t>
      </w:r>
      <w:r w:rsidRPr="001F60DA">
        <w:rPr>
          <w:rFonts w:ascii="Times New Roman" w:hAnsi="Times New Roman" w:cs="Times New Roman"/>
          <w:color w:val="333333"/>
          <w:sz w:val="24"/>
          <w:szCs w:val="24"/>
        </w:rPr>
        <w:t>(8th ed.). : Cengage Learning.</w:t>
      </w:r>
    </w:p>
    <w:sectPr w:rsidR="004A66A7" w:rsidRPr="001F60DA" w:rsidSect="00AE71B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A23" w:rsidRDefault="002C2A23" w:rsidP="008C08D0">
      <w:pPr>
        <w:spacing w:after="0" w:line="240" w:lineRule="auto"/>
      </w:pPr>
      <w:r>
        <w:separator/>
      </w:r>
    </w:p>
  </w:endnote>
  <w:endnote w:type="continuationSeparator" w:id="0">
    <w:p w:rsidR="002C2A23" w:rsidRDefault="002C2A23" w:rsidP="008C0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A23" w:rsidRDefault="002C2A23" w:rsidP="008C08D0">
      <w:pPr>
        <w:spacing w:after="0" w:line="240" w:lineRule="auto"/>
      </w:pPr>
      <w:r>
        <w:separator/>
      </w:r>
    </w:p>
  </w:footnote>
  <w:footnote w:type="continuationSeparator" w:id="0">
    <w:p w:rsidR="002C2A23" w:rsidRDefault="002C2A23" w:rsidP="008C08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555394"/>
      <w:docPartObj>
        <w:docPartGallery w:val="Page Numbers (Top of Page)"/>
        <w:docPartUnique/>
      </w:docPartObj>
    </w:sdtPr>
    <w:sdtContent>
      <w:p w:rsidR="00976776" w:rsidRDefault="00B060B0">
        <w:pPr>
          <w:pStyle w:val="Header"/>
          <w:jc w:val="right"/>
        </w:pPr>
        <w:fldSimple w:instr=" PAGE   \* MERGEFORMAT ">
          <w:r w:rsidR="004073BF">
            <w:rPr>
              <w:noProof/>
            </w:rPr>
            <w:t>1</w:t>
          </w:r>
        </w:fldSimple>
      </w:p>
    </w:sdtContent>
  </w:sdt>
  <w:p w:rsidR="00976776" w:rsidRDefault="009767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1"/>
    <w:footnote w:id="0"/>
  </w:footnotePr>
  <w:endnotePr>
    <w:endnote w:id="-1"/>
    <w:endnote w:id="0"/>
  </w:endnotePr>
  <w:compat/>
  <w:rsids>
    <w:rsidRoot w:val="00B17969"/>
    <w:rsid w:val="000037D4"/>
    <w:rsid w:val="00007223"/>
    <w:rsid w:val="00041A3D"/>
    <w:rsid w:val="00054225"/>
    <w:rsid w:val="00062F97"/>
    <w:rsid w:val="0008446A"/>
    <w:rsid w:val="00087599"/>
    <w:rsid w:val="000A7545"/>
    <w:rsid w:val="000B40B9"/>
    <w:rsid w:val="000B5A25"/>
    <w:rsid w:val="000D0934"/>
    <w:rsid w:val="00112716"/>
    <w:rsid w:val="00115B9A"/>
    <w:rsid w:val="00126E8C"/>
    <w:rsid w:val="00132DE0"/>
    <w:rsid w:val="00136C5A"/>
    <w:rsid w:val="00166C43"/>
    <w:rsid w:val="00174AF6"/>
    <w:rsid w:val="00175E88"/>
    <w:rsid w:val="00180210"/>
    <w:rsid w:val="001A00A4"/>
    <w:rsid w:val="001A5811"/>
    <w:rsid w:val="001A659F"/>
    <w:rsid w:val="001C33C7"/>
    <w:rsid w:val="001F0306"/>
    <w:rsid w:val="001F2D3A"/>
    <w:rsid w:val="001F60DA"/>
    <w:rsid w:val="00232621"/>
    <w:rsid w:val="0023559F"/>
    <w:rsid w:val="00241423"/>
    <w:rsid w:val="00251E25"/>
    <w:rsid w:val="0026430B"/>
    <w:rsid w:val="002A52B8"/>
    <w:rsid w:val="002A757A"/>
    <w:rsid w:val="002B25B0"/>
    <w:rsid w:val="002B7DDE"/>
    <w:rsid w:val="002C2A23"/>
    <w:rsid w:val="002C6D7B"/>
    <w:rsid w:val="002D059C"/>
    <w:rsid w:val="002E01A0"/>
    <w:rsid w:val="002E0F5D"/>
    <w:rsid w:val="002E7D03"/>
    <w:rsid w:val="002F7695"/>
    <w:rsid w:val="003237FC"/>
    <w:rsid w:val="00344EDE"/>
    <w:rsid w:val="00355947"/>
    <w:rsid w:val="00364FD5"/>
    <w:rsid w:val="00373DE7"/>
    <w:rsid w:val="00391D8C"/>
    <w:rsid w:val="003C181C"/>
    <w:rsid w:val="003D4CF3"/>
    <w:rsid w:val="003D7AB2"/>
    <w:rsid w:val="003F0641"/>
    <w:rsid w:val="004073BF"/>
    <w:rsid w:val="00410FB8"/>
    <w:rsid w:val="0042044E"/>
    <w:rsid w:val="004409DF"/>
    <w:rsid w:val="00472050"/>
    <w:rsid w:val="00494876"/>
    <w:rsid w:val="00496FA8"/>
    <w:rsid w:val="00497348"/>
    <w:rsid w:val="004A3AE4"/>
    <w:rsid w:val="004A66A7"/>
    <w:rsid w:val="004B38D0"/>
    <w:rsid w:val="004B707C"/>
    <w:rsid w:val="004F2633"/>
    <w:rsid w:val="005235BA"/>
    <w:rsid w:val="00542E4E"/>
    <w:rsid w:val="0058467A"/>
    <w:rsid w:val="00592C42"/>
    <w:rsid w:val="005A7B4B"/>
    <w:rsid w:val="00601E1E"/>
    <w:rsid w:val="006048B4"/>
    <w:rsid w:val="00620189"/>
    <w:rsid w:val="00621BCA"/>
    <w:rsid w:val="00632DB5"/>
    <w:rsid w:val="00636759"/>
    <w:rsid w:val="006701B0"/>
    <w:rsid w:val="006723A1"/>
    <w:rsid w:val="006951BE"/>
    <w:rsid w:val="006A4CFF"/>
    <w:rsid w:val="006A76BD"/>
    <w:rsid w:val="006A77D6"/>
    <w:rsid w:val="006E288A"/>
    <w:rsid w:val="006F631D"/>
    <w:rsid w:val="007009AD"/>
    <w:rsid w:val="00720026"/>
    <w:rsid w:val="00720E66"/>
    <w:rsid w:val="007A07C7"/>
    <w:rsid w:val="007B408C"/>
    <w:rsid w:val="007E20C8"/>
    <w:rsid w:val="007E30D2"/>
    <w:rsid w:val="007E635F"/>
    <w:rsid w:val="007F5DE4"/>
    <w:rsid w:val="00803E52"/>
    <w:rsid w:val="00837D9B"/>
    <w:rsid w:val="00842D5B"/>
    <w:rsid w:val="00843D9B"/>
    <w:rsid w:val="0086058E"/>
    <w:rsid w:val="008746AA"/>
    <w:rsid w:val="008852B9"/>
    <w:rsid w:val="00885DE6"/>
    <w:rsid w:val="00892D12"/>
    <w:rsid w:val="008A6384"/>
    <w:rsid w:val="008B1208"/>
    <w:rsid w:val="008C08D0"/>
    <w:rsid w:val="00914DD2"/>
    <w:rsid w:val="009367DB"/>
    <w:rsid w:val="00944485"/>
    <w:rsid w:val="009572D1"/>
    <w:rsid w:val="0096639B"/>
    <w:rsid w:val="009734F4"/>
    <w:rsid w:val="00976776"/>
    <w:rsid w:val="00984ACB"/>
    <w:rsid w:val="00994D4E"/>
    <w:rsid w:val="0099767F"/>
    <w:rsid w:val="009B069D"/>
    <w:rsid w:val="009B41E2"/>
    <w:rsid w:val="009C5B4D"/>
    <w:rsid w:val="009E5180"/>
    <w:rsid w:val="00A027CF"/>
    <w:rsid w:val="00A03C20"/>
    <w:rsid w:val="00A12B7E"/>
    <w:rsid w:val="00A43DBE"/>
    <w:rsid w:val="00A51AC0"/>
    <w:rsid w:val="00A70070"/>
    <w:rsid w:val="00A75934"/>
    <w:rsid w:val="00A77427"/>
    <w:rsid w:val="00AE71BB"/>
    <w:rsid w:val="00B00517"/>
    <w:rsid w:val="00B01377"/>
    <w:rsid w:val="00B060B0"/>
    <w:rsid w:val="00B17969"/>
    <w:rsid w:val="00B52BA4"/>
    <w:rsid w:val="00B53A22"/>
    <w:rsid w:val="00B86A7A"/>
    <w:rsid w:val="00B86B1B"/>
    <w:rsid w:val="00BB1344"/>
    <w:rsid w:val="00BF46B2"/>
    <w:rsid w:val="00BF6B6C"/>
    <w:rsid w:val="00C204DD"/>
    <w:rsid w:val="00C2453A"/>
    <w:rsid w:val="00C26A88"/>
    <w:rsid w:val="00C31A1D"/>
    <w:rsid w:val="00C3522B"/>
    <w:rsid w:val="00C7009E"/>
    <w:rsid w:val="00C925C5"/>
    <w:rsid w:val="00CA2ECE"/>
    <w:rsid w:val="00CA69CD"/>
    <w:rsid w:val="00CC23D4"/>
    <w:rsid w:val="00CD2B71"/>
    <w:rsid w:val="00D11E0A"/>
    <w:rsid w:val="00D21A54"/>
    <w:rsid w:val="00D26207"/>
    <w:rsid w:val="00D70CB8"/>
    <w:rsid w:val="00D7233B"/>
    <w:rsid w:val="00D80D6E"/>
    <w:rsid w:val="00DA6382"/>
    <w:rsid w:val="00DC44F4"/>
    <w:rsid w:val="00DC5668"/>
    <w:rsid w:val="00DD4729"/>
    <w:rsid w:val="00DE18BF"/>
    <w:rsid w:val="00DE2AAD"/>
    <w:rsid w:val="00E46C13"/>
    <w:rsid w:val="00E5310A"/>
    <w:rsid w:val="00E63B67"/>
    <w:rsid w:val="00E74CB8"/>
    <w:rsid w:val="00EC13A2"/>
    <w:rsid w:val="00EF5349"/>
    <w:rsid w:val="00EF7312"/>
    <w:rsid w:val="00F243B8"/>
    <w:rsid w:val="00F24D54"/>
    <w:rsid w:val="00F56CA2"/>
    <w:rsid w:val="00F6256C"/>
    <w:rsid w:val="00FC5727"/>
    <w:rsid w:val="00FE4108"/>
    <w:rsid w:val="00FE6FEB"/>
    <w:rsid w:val="00FF28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1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0C8"/>
    <w:rPr>
      <w:color w:val="0000FF" w:themeColor="hyperlink"/>
      <w:u w:val="single"/>
    </w:rPr>
  </w:style>
  <w:style w:type="paragraph" w:styleId="Header">
    <w:name w:val="header"/>
    <w:basedOn w:val="Normal"/>
    <w:link w:val="HeaderChar"/>
    <w:uiPriority w:val="99"/>
    <w:unhideWhenUsed/>
    <w:rsid w:val="008C0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8D0"/>
  </w:style>
  <w:style w:type="paragraph" w:styleId="Footer">
    <w:name w:val="footer"/>
    <w:basedOn w:val="Normal"/>
    <w:link w:val="FooterChar"/>
    <w:uiPriority w:val="99"/>
    <w:semiHidden/>
    <w:unhideWhenUsed/>
    <w:rsid w:val="008C08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08D0"/>
  </w:style>
  <w:style w:type="character" w:styleId="FollowedHyperlink">
    <w:name w:val="FollowedHyperlink"/>
    <w:basedOn w:val="DefaultParagraphFont"/>
    <w:uiPriority w:val="99"/>
    <w:semiHidden/>
    <w:unhideWhenUsed/>
    <w:rsid w:val="00976776"/>
    <w:rPr>
      <w:color w:val="800080" w:themeColor="followedHyperlink"/>
      <w:u w:val="single"/>
    </w:rPr>
  </w:style>
  <w:style w:type="character" w:styleId="Emphasis">
    <w:name w:val="Emphasis"/>
    <w:basedOn w:val="DefaultParagraphFont"/>
    <w:uiPriority w:val="20"/>
    <w:qFormat/>
    <w:rsid w:val="00976776"/>
    <w:rPr>
      <w:i/>
      <w:iCs/>
    </w:rPr>
  </w:style>
  <w:style w:type="character" w:customStyle="1" w:styleId="apple-converted-space">
    <w:name w:val="apple-converted-space"/>
    <w:basedOn w:val="DefaultParagraphFont"/>
    <w:rsid w:val="007A07C7"/>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sa.gov/policy/docs/ssb/v71n4/v71n4p1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sa.gov/policy/docs/ssb/v43n11/v43n11p20.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7</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Chandreyee Johnson</dc:creator>
  <cp:keywords/>
  <dc:description/>
  <cp:lastModifiedBy>Chandreyee Johnson</cp:lastModifiedBy>
  <cp:revision>20</cp:revision>
  <cp:lastPrinted>2014-10-23T11:15:00Z</cp:lastPrinted>
  <dcterms:created xsi:type="dcterms:W3CDTF">2014-10-23T11:30:00Z</dcterms:created>
  <dcterms:modified xsi:type="dcterms:W3CDTF">2014-10-28T23:11:00Z</dcterms:modified>
</cp:coreProperties>
</file>